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29" w:rsidRPr="0095358B" w:rsidRDefault="00531875" w:rsidP="007611B0">
      <w:pPr>
        <w:jc w:val="center"/>
        <w:rPr>
          <w:rFonts w:ascii="標楷體" w:eastAsia="標楷體" w:hAnsi="標楷體"/>
          <w:b/>
          <w:color w:val="D99594" w:themeColor="accent2" w:themeTint="99"/>
          <w:sz w:val="36"/>
          <w:szCs w:val="36"/>
        </w:rPr>
      </w:pPr>
      <w:r w:rsidRPr="0095358B">
        <w:rPr>
          <w:rFonts w:ascii="標楷體" w:eastAsia="標楷體" w:hAnsi="標楷體" w:hint="eastAsia"/>
          <w:b/>
          <w:noProof/>
          <w:color w:val="D99594" w:themeColor="accent2" w:themeTint="99"/>
          <w:sz w:val="36"/>
          <w:szCs w:val="36"/>
        </w:rPr>
        <w:drawing>
          <wp:anchor distT="0" distB="0" distL="114300" distR="114300" simplePos="0" relativeHeight="251659264" behindDoc="1" locked="0" layoutInCell="1" allowOverlap="1" wp14:anchorId="59FCE7E3" wp14:editId="5658D6CA">
            <wp:simplePos x="0" y="0"/>
            <wp:positionH relativeFrom="column">
              <wp:posOffset>-1151890</wp:posOffset>
            </wp:positionH>
            <wp:positionV relativeFrom="paragraph">
              <wp:posOffset>-896620</wp:posOffset>
            </wp:positionV>
            <wp:extent cx="1536065" cy="3456305"/>
            <wp:effectExtent l="0" t="0" r="698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jpg"/>
                    <pic:cNvPicPr/>
                  </pic:nvPicPr>
                  <pic:blipFill>
                    <a:blip r:embed="rId7">
                      <a:extLst>
                        <a:ext uri="{28A0092B-C50C-407E-A947-70E740481C1C}">
                          <a14:useLocalDpi xmlns:a14="http://schemas.microsoft.com/office/drawing/2010/main" val="0"/>
                        </a:ext>
                      </a:extLst>
                    </a:blip>
                    <a:stretch>
                      <a:fillRect/>
                    </a:stretch>
                  </pic:blipFill>
                  <pic:spPr>
                    <a:xfrm>
                      <a:off x="0" y="0"/>
                      <a:ext cx="1536065" cy="3456305"/>
                    </a:xfrm>
                    <a:prstGeom prst="rect">
                      <a:avLst/>
                    </a:prstGeom>
                  </pic:spPr>
                </pic:pic>
              </a:graphicData>
            </a:graphic>
            <wp14:sizeRelH relativeFrom="page">
              <wp14:pctWidth>0</wp14:pctWidth>
            </wp14:sizeRelH>
            <wp14:sizeRelV relativeFrom="page">
              <wp14:pctHeight>0</wp14:pctHeight>
            </wp14:sizeRelV>
          </wp:anchor>
        </w:drawing>
      </w:r>
      <w:r w:rsidR="0095358B">
        <w:rPr>
          <w:rFonts w:ascii="標楷體" w:eastAsia="標楷體" w:hAnsi="標楷體" w:hint="eastAsia"/>
          <w:b/>
          <w:noProof/>
          <w:color w:val="C0504D" w:themeColor="accent2"/>
          <w:sz w:val="36"/>
          <w:szCs w:val="36"/>
        </w:rPr>
        <mc:AlternateContent>
          <mc:Choice Requires="wps">
            <w:drawing>
              <wp:anchor distT="0" distB="0" distL="114300" distR="114300" simplePos="0" relativeHeight="251662336" behindDoc="0" locked="0" layoutInCell="1" allowOverlap="1" wp14:anchorId="10865F92" wp14:editId="0E0D1FE9">
                <wp:simplePos x="0" y="0"/>
                <wp:positionH relativeFrom="column">
                  <wp:posOffset>3581400</wp:posOffset>
                </wp:positionH>
                <wp:positionV relativeFrom="paragraph">
                  <wp:posOffset>133350</wp:posOffset>
                </wp:positionV>
                <wp:extent cx="584835" cy="245110"/>
                <wp:effectExtent l="38100" t="38100" r="62865" b="97790"/>
                <wp:wrapNone/>
                <wp:docPr id="6" name="弧形箭號 (上彎) 6"/>
                <wp:cNvGraphicFramePr/>
                <a:graphic xmlns:a="http://schemas.openxmlformats.org/drawingml/2006/main">
                  <a:graphicData uri="http://schemas.microsoft.com/office/word/2010/wordprocessingShape">
                    <wps:wsp>
                      <wps:cNvSpPr/>
                      <wps:spPr>
                        <a:xfrm rot="10800000">
                          <a:off x="0" y="0"/>
                          <a:ext cx="584835" cy="245110"/>
                        </a:xfrm>
                        <a:prstGeom prst="curvedUp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弧形箭號 (上彎) 6" o:spid="_x0000_s1026" type="#_x0000_t104" style="position:absolute;margin-left:282pt;margin-top:10.5pt;width:46.05pt;height:19.3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" adj="17074,20469,5400" fillcolor="#bfb1d0 [1623]" strokecolor="#795d9b [3047]">
                <v:fill color2="#ece7f1 [503]" rotate="t" angle="180" colors="0 #c9b5e8;22938f #d9cbee;1 #f0eaf9" focus="100%" type="gradient"/>
                <v:shadow on="t" color="black" opacity="24903f" origin=",.5" offset="0,.55556mm"/>
              </v:shape>
            </w:pict>
          </mc:Fallback>
        </mc:AlternateContent>
      </w:r>
      <w:r w:rsidR="0095358B">
        <w:rPr>
          <w:rFonts w:ascii="標楷體" w:eastAsia="標楷體" w:hAnsi="標楷體" w:hint="eastAsia"/>
          <w:b/>
          <w:noProof/>
          <w:color w:val="C0504D" w:themeColor="accent2"/>
          <w:sz w:val="36"/>
          <w:szCs w:val="36"/>
        </w:rPr>
        <mc:AlternateContent>
          <mc:Choice Requires="wps">
            <w:drawing>
              <wp:anchor distT="0" distB="0" distL="114300" distR="114300" simplePos="0" relativeHeight="251660288" behindDoc="0" locked="0" layoutInCell="1" allowOverlap="1" wp14:anchorId="288DE624" wp14:editId="66C2CB44">
                <wp:simplePos x="0" y="0"/>
                <wp:positionH relativeFrom="column">
                  <wp:posOffset>1051560</wp:posOffset>
                </wp:positionH>
                <wp:positionV relativeFrom="paragraph">
                  <wp:posOffset>128016</wp:posOffset>
                </wp:positionV>
                <wp:extent cx="585216" cy="245491"/>
                <wp:effectExtent l="57150" t="38100" r="24765" b="97790"/>
                <wp:wrapNone/>
                <wp:docPr id="5" name="弧形箭號 (上彎) 5"/>
                <wp:cNvGraphicFramePr/>
                <a:graphic xmlns:a="http://schemas.openxmlformats.org/drawingml/2006/main">
                  <a:graphicData uri="http://schemas.microsoft.com/office/word/2010/wordprocessingShape">
                    <wps:wsp>
                      <wps:cNvSpPr/>
                      <wps:spPr>
                        <a:xfrm>
                          <a:off x="0" y="0"/>
                          <a:ext cx="585216" cy="245491"/>
                        </a:xfrm>
                        <a:prstGeom prst="curvedUp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弧形箭號 (上彎) 5" o:spid="_x0000_s1026" type="#_x0000_t104" style="position:absolute;margin-left:82.8pt;margin-top:10.1pt;width:46.1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" adj="17070,20468,5400" fillcolor="#bfb1d0 [1623]" strokecolor="#795d9b [3047]">
                <v:fill color2="#ece7f1 [503]" rotate="t" angle="180" colors="0 #c9b5e8;22938f #d9cbee;1 #f0eaf9" focus="100%" type="gradient"/>
                <v:shadow on="t" color="black" opacity="24903f" origin=",.5" offset="0,.55556mm"/>
              </v:shape>
            </w:pict>
          </mc:Fallback>
        </mc:AlternateContent>
      </w:r>
      <w:r w:rsidR="003D6529" w:rsidRPr="0095358B">
        <w:rPr>
          <w:rFonts w:ascii="標楷體" w:eastAsia="標楷體" w:hAnsi="標楷體" w:hint="eastAsia"/>
          <w:b/>
          <w:color w:val="D99594" w:themeColor="accent2" w:themeTint="99"/>
          <w:sz w:val="36"/>
          <w:szCs w:val="36"/>
        </w:rPr>
        <w:t>職場的心理健康</w:t>
      </w:r>
    </w:p>
    <w:p w:rsidR="003D6529" w:rsidRPr="007611B0" w:rsidRDefault="003D6529" w:rsidP="0095358B">
      <w:pPr>
        <w:ind w:firstLineChars="200" w:firstLine="480"/>
        <w:jc w:val="both"/>
        <w:rPr>
          <w:rFonts w:ascii="標楷體" w:eastAsia="標楷體" w:hAnsi="標楷體"/>
        </w:rPr>
      </w:pPr>
      <w:r w:rsidRPr="007611B0">
        <w:rPr>
          <w:rFonts w:ascii="標楷體" w:eastAsia="標楷體" w:hAnsi="標楷體" w:hint="eastAsia"/>
        </w:rPr>
        <w:t>如果有人問你：「你的身體健康嗎？」也許你會回答：「是的，因為身體檢查的結果，醫生說一切都</w:t>
      </w:r>
      <w:r w:rsidRPr="007611B0">
        <w:rPr>
          <w:rFonts w:ascii="標楷體" w:eastAsia="標楷體" w:hAnsi="標楷體"/>
        </w:rPr>
        <w:t>OK</w:t>
      </w:r>
      <w:r w:rsidRPr="007611B0">
        <w:rPr>
          <w:rFonts w:ascii="標楷體" w:eastAsia="標楷體" w:hAnsi="標楷體" w:hint="eastAsia"/>
        </w:rPr>
        <w:t>」。如果問你：「你的心理健康嗎？</w:t>
      </w:r>
      <w:r w:rsidRPr="007611B0">
        <w:rPr>
          <w:rFonts w:ascii="標楷體" w:eastAsia="標楷體" w:hAnsi="標楷體"/>
        </w:rPr>
        <w:t xml:space="preserve"> </w:t>
      </w:r>
      <w:r w:rsidRPr="007611B0">
        <w:rPr>
          <w:rFonts w:ascii="標楷體" w:eastAsia="標楷體" w:hAnsi="標楷體" w:hint="eastAsia"/>
        </w:rPr>
        <w:t>」回答是</w:t>
      </w:r>
      <w:proofErr w:type="gramStart"/>
      <w:r w:rsidRPr="007611B0">
        <w:rPr>
          <w:rFonts w:ascii="標楷體" w:eastAsia="標楷體" w:hAnsi="標楷體" w:hint="eastAsia"/>
        </w:rPr>
        <w:t>︰</w:t>
      </w:r>
      <w:proofErr w:type="gramEnd"/>
      <w:r w:rsidRPr="007611B0">
        <w:rPr>
          <w:rFonts w:ascii="標楷體" w:eastAsia="標楷體" w:hAnsi="標楷體" w:hint="eastAsia"/>
        </w:rPr>
        <w:t>「</w:t>
      </w:r>
      <w:r w:rsidRPr="007611B0">
        <w:rPr>
          <w:rFonts w:ascii="MS Mincho" w:eastAsia="MS Mincho" w:hAnsi="MS Mincho" w:cs="MS Mincho" w:hint="eastAsia"/>
        </w:rPr>
        <w:t>⋯⋯</w:t>
      </w:r>
      <w:r w:rsidRPr="007611B0">
        <w:rPr>
          <w:rFonts w:ascii="標楷體" w:eastAsia="標楷體" w:hAnsi="標楷體" w:hint="eastAsia"/>
        </w:rPr>
        <w:t>」因為心理健康是什麼，很少人去關心。其實，心理健康不但關係個人及家人的幸福，也會影響職場是否正常運作，所以先進國家對於增進職場的身心健康都採取積極的措施，本文僅探討個人在職場的心理健康問題。</w:t>
      </w:r>
    </w:p>
    <w:p w:rsidR="003D6529" w:rsidRPr="007611B0" w:rsidRDefault="003D6529" w:rsidP="007611B0">
      <w:pPr>
        <w:jc w:val="both"/>
        <w:rPr>
          <w:rFonts w:ascii="標楷體" w:eastAsia="標楷體" w:hAnsi="標楷體"/>
        </w:rPr>
      </w:pPr>
      <w:r w:rsidRPr="007611B0">
        <w:rPr>
          <w:rFonts w:ascii="標楷體" w:eastAsia="標楷體" w:hAnsi="標楷體" w:hint="eastAsia"/>
        </w:rPr>
        <w:t>從「心理衛生」到「心理健康」</w:t>
      </w:r>
    </w:p>
    <w:p w:rsidR="003D6529" w:rsidRPr="007611B0" w:rsidRDefault="003D6529" w:rsidP="007611B0">
      <w:pPr>
        <w:ind w:firstLineChars="200" w:firstLine="480"/>
        <w:jc w:val="both"/>
        <w:rPr>
          <w:rFonts w:ascii="標楷體" w:eastAsia="標楷體" w:hAnsi="標楷體"/>
        </w:rPr>
      </w:pPr>
      <w:r w:rsidRPr="007611B0">
        <w:rPr>
          <w:rFonts w:ascii="標楷體" w:eastAsia="標楷體" w:hAnsi="標楷體" w:hint="eastAsia"/>
        </w:rPr>
        <w:t>20世紀初期在美國展開的「心理衛生運動」（mental hygiene movement）起初是以精神病患的處置或看護的改善為目的，後來針對非行少年的調查或輔導、兒童輔導、設置治療機構、人的問題行為的研究與治療等廣泛的活動。近年來，觀點逐漸轉變為保持一般人心理健康的社會、文化、心理條件的活動，「心理健康」一詞也逐漸取代「心理衛生」一詞。</w:t>
      </w:r>
    </w:p>
    <w:p w:rsidR="003D6529" w:rsidRPr="007611B0" w:rsidRDefault="003D6529" w:rsidP="007611B0">
      <w:pPr>
        <w:ind w:firstLineChars="200" w:firstLine="480"/>
        <w:jc w:val="both"/>
        <w:rPr>
          <w:rFonts w:ascii="標楷體" w:eastAsia="標楷體" w:hAnsi="標楷體"/>
        </w:rPr>
      </w:pPr>
      <w:r w:rsidRPr="007611B0">
        <w:rPr>
          <w:rFonts w:ascii="標楷體" w:eastAsia="標楷體" w:hAnsi="標楷體" w:hint="eastAsia"/>
        </w:rPr>
        <w:t>「心理健康」的定義是以人的心理層面為對象，「以心理疾病及各種心理健康的處理增進為目的」，世界衛生組織（WHO）對健康所下的定義是「健康是身體、心理、社會完全調和的狀態」。人的心理健康與否的判斷應該依醫學的標準來決定，而不是「</w:t>
      </w:r>
      <w:proofErr w:type="gramStart"/>
      <w:r w:rsidRPr="007611B0">
        <w:rPr>
          <w:rFonts w:ascii="標楷體" w:eastAsia="標楷體" w:hAnsi="標楷體" w:hint="eastAsia"/>
        </w:rPr>
        <w:t>健康＝</w:t>
      </w:r>
      <w:proofErr w:type="gramEnd"/>
      <w:r w:rsidRPr="007611B0">
        <w:rPr>
          <w:rFonts w:ascii="標楷體" w:eastAsia="標楷體" w:hAnsi="標楷體" w:hint="eastAsia"/>
        </w:rPr>
        <w:t>正常，不</w:t>
      </w:r>
      <w:proofErr w:type="gramStart"/>
      <w:r w:rsidRPr="007611B0">
        <w:rPr>
          <w:rFonts w:ascii="標楷體" w:eastAsia="標楷體" w:hAnsi="標楷體" w:hint="eastAsia"/>
        </w:rPr>
        <w:t>健康＝</w:t>
      </w:r>
      <w:proofErr w:type="gramEnd"/>
      <w:r w:rsidRPr="007611B0">
        <w:rPr>
          <w:rFonts w:ascii="標楷體" w:eastAsia="標楷體" w:hAnsi="標楷體" w:hint="eastAsia"/>
        </w:rPr>
        <w:t>異常。」到目前為止，下列幾點是不能忽視的</w:t>
      </w:r>
      <w:proofErr w:type="gramStart"/>
      <w:r w:rsidRPr="007611B0">
        <w:rPr>
          <w:rFonts w:ascii="標楷體" w:eastAsia="標楷體" w:hAnsi="標楷體" w:hint="eastAsia"/>
        </w:rPr>
        <w:t>︰</w:t>
      </w:r>
      <w:proofErr w:type="gramEnd"/>
    </w:p>
    <w:p w:rsidR="003D6529" w:rsidRPr="007611B0" w:rsidRDefault="003D6529" w:rsidP="004E4FC9">
      <w:pPr>
        <w:ind w:firstLineChars="200" w:firstLine="480"/>
        <w:jc w:val="both"/>
        <w:rPr>
          <w:rFonts w:ascii="標楷體" w:eastAsia="標楷體" w:hAnsi="標楷體"/>
        </w:rPr>
      </w:pPr>
      <w:r w:rsidRPr="007611B0">
        <w:rPr>
          <w:rFonts w:ascii="標楷體" w:eastAsia="標楷體" w:hAnsi="標楷體" w:hint="eastAsia"/>
        </w:rPr>
        <w:t>其一是「心」與「身」有密切的關聯，因為腦科學的發達，揭開人的大腦有關的許多事情。例如腦裡有傳遞資訊的網路，心理疾病就是此網路發生故障，血清素、去甲腎上腺素、多巴胺等神經傳遞物質的功能不順暢，被認為是心理疾病的原因。醫學上使用「身心相關」</w:t>
      </w:r>
      <w:proofErr w:type="gramStart"/>
      <w:r w:rsidRPr="007611B0">
        <w:rPr>
          <w:rFonts w:ascii="標楷體" w:eastAsia="標楷體" w:hAnsi="標楷體" w:hint="eastAsia"/>
        </w:rPr>
        <w:t>一</w:t>
      </w:r>
      <w:proofErr w:type="gramEnd"/>
      <w:r w:rsidRPr="007611B0">
        <w:rPr>
          <w:rFonts w:ascii="標楷體" w:eastAsia="標楷體" w:hAnsi="標楷體" w:hint="eastAsia"/>
        </w:rPr>
        <w:t>語，換言之，「心理健康才有身體的健康」，「健康的心理寓於健全的身體」。</w:t>
      </w:r>
    </w:p>
    <w:p w:rsidR="003D6529" w:rsidRPr="007611B0" w:rsidRDefault="003D6529" w:rsidP="007611B0">
      <w:pPr>
        <w:ind w:firstLineChars="200" w:firstLine="480"/>
        <w:jc w:val="both"/>
        <w:rPr>
          <w:rFonts w:ascii="標楷體" w:eastAsia="標楷體" w:hAnsi="標楷體"/>
        </w:rPr>
      </w:pPr>
      <w:r w:rsidRPr="007611B0">
        <w:rPr>
          <w:rFonts w:ascii="標楷體" w:eastAsia="標楷體" w:hAnsi="標楷體" w:hint="eastAsia"/>
        </w:rPr>
        <w:t>其次，「健康」和「疾病」是連續的。世界衛生組織的健康定義提醒現代人考慮健康的定義時不只是身心層面，並且要重視社會層面。我們的身心狀態不是「健康」或「疾病」的某一方，而是從健康度非常高的狀態到疾病程度強的狀態分有許多階段，換言之，健康與疾病是連續的，「</w:t>
      </w:r>
      <w:proofErr w:type="gramStart"/>
      <w:r w:rsidRPr="007611B0">
        <w:rPr>
          <w:rFonts w:ascii="標楷體" w:eastAsia="標楷體" w:hAnsi="標楷體" w:hint="eastAsia"/>
        </w:rPr>
        <w:t>不能說是健康</w:t>
      </w:r>
      <w:proofErr w:type="gramEnd"/>
      <w:r w:rsidRPr="007611B0">
        <w:rPr>
          <w:rFonts w:ascii="標楷體" w:eastAsia="標楷體" w:hAnsi="標楷體" w:hint="eastAsia"/>
        </w:rPr>
        <w:t>，卻也不是疾病的狀態」稱為「不健康狀態」。</w:t>
      </w:r>
    </w:p>
    <w:p w:rsidR="003D6529" w:rsidRPr="007611B0" w:rsidRDefault="003D6529" w:rsidP="007611B0">
      <w:pPr>
        <w:ind w:firstLineChars="200" w:firstLine="480"/>
        <w:jc w:val="both"/>
        <w:rPr>
          <w:rFonts w:ascii="標楷體" w:eastAsia="標楷體" w:hAnsi="標楷體"/>
        </w:rPr>
      </w:pPr>
      <w:r w:rsidRPr="007611B0">
        <w:rPr>
          <w:rFonts w:ascii="標楷體" w:eastAsia="標楷體" w:hAnsi="標楷體" w:hint="eastAsia"/>
        </w:rPr>
        <w:t>其</w:t>
      </w:r>
      <w:proofErr w:type="gramStart"/>
      <w:r w:rsidRPr="007611B0">
        <w:rPr>
          <w:rFonts w:ascii="標楷體" w:eastAsia="標楷體" w:hAnsi="標楷體" w:hint="eastAsia"/>
        </w:rPr>
        <w:t>三</w:t>
      </w:r>
      <w:proofErr w:type="gramEnd"/>
      <w:r w:rsidRPr="007611B0">
        <w:rPr>
          <w:rFonts w:ascii="標楷體" w:eastAsia="標楷體" w:hAnsi="標楷體" w:hint="eastAsia"/>
        </w:rPr>
        <w:t>，家庭是心理健康的四個領域（家庭、學校、職場、社區）中最重要的。家庭是一切的根本，在職場、學校、社區要舉辦心理健康良好狀態之活動，需要家庭的心理健康是良好的。</w:t>
      </w:r>
    </w:p>
    <w:p w:rsidR="003D6529" w:rsidRPr="007611B0" w:rsidRDefault="003D6529" w:rsidP="007611B0">
      <w:pPr>
        <w:jc w:val="both"/>
        <w:rPr>
          <w:rFonts w:ascii="標楷體" w:eastAsia="標楷體" w:hAnsi="標楷體"/>
        </w:rPr>
      </w:pPr>
      <w:r w:rsidRPr="007611B0">
        <w:rPr>
          <w:rFonts w:ascii="標楷體" w:eastAsia="標楷體" w:hAnsi="標楷體" w:hint="eastAsia"/>
        </w:rPr>
        <w:t>職場的心理健康</w:t>
      </w:r>
    </w:p>
    <w:p w:rsidR="003D6529" w:rsidRPr="007611B0" w:rsidRDefault="003D6529" w:rsidP="007611B0">
      <w:pPr>
        <w:jc w:val="both"/>
        <w:rPr>
          <w:rFonts w:ascii="標楷體" w:eastAsia="標楷體" w:hAnsi="標楷體"/>
        </w:rPr>
      </w:pPr>
      <w:r w:rsidRPr="007611B0">
        <w:rPr>
          <w:rFonts w:ascii="標楷體" w:eastAsia="標楷體" w:hAnsi="標楷體" w:hint="eastAsia"/>
        </w:rPr>
        <w:t>（一）職場心理健康的重要性</w:t>
      </w:r>
      <w:proofErr w:type="gramStart"/>
      <w:r w:rsidRPr="007611B0">
        <w:rPr>
          <w:rFonts w:ascii="標楷體" w:eastAsia="標楷體" w:hAnsi="標楷體" w:hint="eastAsia"/>
        </w:rPr>
        <w:t>︰</w:t>
      </w:r>
      <w:proofErr w:type="gramEnd"/>
    </w:p>
    <w:p w:rsidR="003D6529" w:rsidRPr="007611B0" w:rsidRDefault="007611B0" w:rsidP="007611B0">
      <w:pPr>
        <w:ind w:left="480" w:hangingChars="200" w:hanging="480"/>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職場的心理健康受到重視的近因如下：</w:t>
      </w:r>
    </w:p>
    <w:p w:rsidR="003D6529" w:rsidRPr="007611B0" w:rsidRDefault="007611B0" w:rsidP="007611B0">
      <w:pPr>
        <w:ind w:left="480" w:hangingChars="200" w:hanging="480"/>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1.員工的心理健康惡化</w:t>
      </w:r>
      <w:proofErr w:type="gramStart"/>
      <w:r w:rsidR="003D6529" w:rsidRPr="007611B0">
        <w:rPr>
          <w:rFonts w:ascii="標楷體" w:eastAsia="標楷體" w:hAnsi="標楷體" w:hint="eastAsia"/>
        </w:rPr>
        <w:t>︰</w:t>
      </w:r>
      <w:proofErr w:type="gramEnd"/>
    </w:p>
    <w:p w:rsidR="003D6529" w:rsidRPr="007611B0" w:rsidRDefault="00531875" w:rsidP="007611B0">
      <w:pPr>
        <w:ind w:leftChars="236" w:left="566"/>
        <w:jc w:val="both"/>
        <w:rPr>
          <w:rFonts w:ascii="標楷體" w:eastAsia="標楷體" w:hAnsi="標楷體"/>
        </w:rPr>
      </w:pPr>
      <w:r>
        <w:rPr>
          <w:rFonts w:ascii="標楷體" w:eastAsia="標楷體" w:hAnsi="標楷體" w:hint="eastAsia"/>
          <w:noProof/>
        </w:rPr>
        <w:drawing>
          <wp:anchor distT="0" distB="0" distL="114300" distR="114300" simplePos="0" relativeHeight="251665408" behindDoc="1" locked="0" layoutInCell="1" allowOverlap="1" wp14:anchorId="016AEDA4" wp14:editId="7E2B4FB7">
            <wp:simplePos x="0" y="0"/>
            <wp:positionH relativeFrom="column">
              <wp:posOffset>-1152144</wp:posOffset>
            </wp:positionH>
            <wp:positionV relativeFrom="paragraph">
              <wp:posOffset>1499616</wp:posOffset>
            </wp:positionV>
            <wp:extent cx="7580376" cy="228473"/>
            <wp:effectExtent l="0" t="0" r="0" b="63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bouz05.gif"/>
                    <pic:cNvPicPr/>
                  </pic:nvPicPr>
                  <pic:blipFill>
                    <a:blip r:embed="rId8">
                      <a:extLst>
                        <a:ext uri="{28A0092B-C50C-407E-A947-70E740481C1C}">
                          <a14:useLocalDpi xmlns:a14="http://schemas.microsoft.com/office/drawing/2010/main" val="0"/>
                        </a:ext>
                      </a:extLst>
                    </a:blip>
                    <a:stretch>
                      <a:fillRect/>
                    </a:stretch>
                  </pic:blipFill>
                  <pic:spPr>
                    <a:xfrm>
                      <a:off x="0" y="0"/>
                      <a:ext cx="7580376" cy="228473"/>
                    </a:xfrm>
                    <a:prstGeom prst="rect">
                      <a:avLst/>
                    </a:prstGeom>
                  </pic:spPr>
                </pic:pic>
              </a:graphicData>
            </a:graphic>
            <wp14:sizeRelH relativeFrom="page">
              <wp14:pctWidth>0</wp14:pctWidth>
            </wp14:sizeRelH>
            <wp14:sizeRelV relativeFrom="page">
              <wp14:pctHeight>0</wp14:pctHeight>
            </wp14:sizeRelV>
          </wp:anchor>
        </w:drawing>
      </w:r>
      <w:r w:rsidR="003D6529" w:rsidRPr="007611B0">
        <w:rPr>
          <w:rFonts w:ascii="標楷體" w:eastAsia="標楷體" w:hAnsi="標楷體" w:hint="eastAsia"/>
        </w:rPr>
        <w:t>近年來的產業活動因為國際分工的進展使產業結構轉變、技術革新迅速，產業活動從「物」的生產轉移到「知性服務」的生產。迅速的變化對於職場組織和勞動文化的企業形態的改變很大，員工的心理負擔和壓力增加。</w:t>
      </w:r>
      <w:r w:rsidR="003D6529" w:rsidRPr="007611B0">
        <w:rPr>
          <w:rFonts w:ascii="標楷體" w:eastAsia="標楷體" w:hAnsi="標楷體" w:hint="eastAsia"/>
        </w:rPr>
        <w:lastRenderedPageBreak/>
        <w:t>根據各國發表的資料，職場員工的健康診斷結果高血壓症、高脂肪症、肝功能異常的員工逐年增加，因為工作或職業生活而感到焦慮、煩惱的員工增加，</w:t>
      </w:r>
      <w:proofErr w:type="gramStart"/>
      <w:r w:rsidR="003D6529" w:rsidRPr="007611B0">
        <w:rPr>
          <w:rFonts w:ascii="標楷體" w:eastAsia="標楷體" w:hAnsi="標楷體" w:hint="eastAsia"/>
        </w:rPr>
        <w:t>致職場</w:t>
      </w:r>
      <w:proofErr w:type="gramEnd"/>
      <w:r w:rsidR="003D6529" w:rsidRPr="007611B0">
        <w:rPr>
          <w:rFonts w:ascii="標楷體" w:eastAsia="標楷體" w:hAnsi="標楷體" w:hint="eastAsia"/>
        </w:rPr>
        <w:t>心理健康推動對策亦受到重視，以日本為例，員工一千人以上的規模推動心理健康對策的有90％，三百人以上規模的也超過60％以上。</w:t>
      </w:r>
    </w:p>
    <w:p w:rsidR="003D6529" w:rsidRPr="007611B0" w:rsidRDefault="008A48B3" w:rsidP="007611B0">
      <w:pPr>
        <w:ind w:leftChars="236" w:left="566"/>
        <w:jc w:val="both"/>
        <w:rPr>
          <w:rFonts w:ascii="標楷體" w:eastAsia="標楷體" w:hAnsi="標楷體"/>
        </w:rPr>
      </w:pPr>
      <w:r>
        <w:rPr>
          <w:rFonts w:ascii="標楷體" w:eastAsia="標楷體" w:hAnsi="標楷體"/>
          <w:noProof/>
        </w:rPr>
        <w:drawing>
          <wp:anchor distT="0" distB="0" distL="114300" distR="114300" simplePos="0" relativeHeight="251663360" behindDoc="1" locked="0" layoutInCell="1" allowOverlap="1" wp14:anchorId="365BD272" wp14:editId="7BA53487">
            <wp:simplePos x="0" y="0"/>
            <wp:positionH relativeFrom="column">
              <wp:posOffset>-1124712</wp:posOffset>
            </wp:positionH>
            <wp:positionV relativeFrom="paragraph">
              <wp:posOffset>-2020824</wp:posOffset>
            </wp:positionV>
            <wp:extent cx="2660904" cy="2816352"/>
            <wp:effectExtent l="0" t="0" r="6350" b="317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_lovely_children_vector_3079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3197" cy="2818779"/>
                    </a:xfrm>
                    <a:prstGeom prst="rect">
                      <a:avLst/>
                    </a:prstGeom>
                  </pic:spPr>
                </pic:pic>
              </a:graphicData>
            </a:graphic>
            <wp14:sizeRelH relativeFrom="page">
              <wp14:pctWidth>0</wp14:pctWidth>
            </wp14:sizeRelH>
            <wp14:sizeRelV relativeFrom="page">
              <wp14:pctHeight>0</wp14:pctHeight>
            </wp14:sizeRelV>
          </wp:anchor>
        </w:drawing>
      </w:r>
      <w:r w:rsidR="003D6529" w:rsidRPr="007611B0">
        <w:rPr>
          <w:rFonts w:ascii="標楷體" w:eastAsia="標楷體" w:hAnsi="標楷體" w:hint="eastAsia"/>
        </w:rPr>
        <w:t>心理疾病增加會造成另外的不幸，就是自殺，尤其經濟崩潰之後產生急遽的社會變動，成為自殺急增的背景。根據衛生署的統計，去年台灣的自殺人數是4128人，去年青壯年自殺未遂逾2萬人，沮喪的員工、低落的生產力及因自殺而影響接班人才，這些都是台灣職場上的危機。</w:t>
      </w:r>
    </w:p>
    <w:p w:rsidR="003D6529" w:rsidRPr="007611B0" w:rsidRDefault="007611B0" w:rsidP="007611B0">
      <w:pPr>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2. 猝死問題</w:t>
      </w:r>
      <w:proofErr w:type="gramStart"/>
      <w:r w:rsidR="003D6529" w:rsidRPr="007611B0">
        <w:rPr>
          <w:rFonts w:ascii="標楷體" w:eastAsia="標楷體" w:hAnsi="標楷體" w:hint="eastAsia"/>
        </w:rPr>
        <w:t>︰</w:t>
      </w:r>
      <w:proofErr w:type="gramEnd"/>
    </w:p>
    <w:p w:rsidR="003D6529" w:rsidRPr="007611B0" w:rsidRDefault="003D6529" w:rsidP="007611B0">
      <w:pPr>
        <w:ind w:leftChars="236" w:left="566"/>
        <w:jc w:val="both"/>
        <w:rPr>
          <w:rFonts w:ascii="標楷體" w:eastAsia="標楷體" w:hAnsi="標楷體"/>
        </w:rPr>
      </w:pPr>
      <w:r w:rsidRPr="007611B0">
        <w:rPr>
          <w:rFonts w:ascii="標楷體" w:eastAsia="標楷體" w:hAnsi="標楷體" w:hint="eastAsia"/>
        </w:rPr>
        <w:t>「猝死」、「過</w:t>
      </w:r>
      <w:proofErr w:type="gramStart"/>
      <w:r w:rsidRPr="007611B0">
        <w:rPr>
          <w:rFonts w:ascii="標楷體" w:eastAsia="標楷體" w:hAnsi="標楷體" w:hint="eastAsia"/>
        </w:rPr>
        <w:t>勞</w:t>
      </w:r>
      <w:proofErr w:type="gramEnd"/>
      <w:r w:rsidRPr="007611B0">
        <w:rPr>
          <w:rFonts w:ascii="標楷體" w:eastAsia="標楷體" w:hAnsi="標楷體" w:hint="eastAsia"/>
        </w:rPr>
        <w:t>自殺」問題最近常成為話題，醫學上的「狹心症」、「心肌梗塞」、「腦血管障礙」屬於此。「猝死」更顯示從「身體之死」到「心理之死」，即起初出現身體症狀，數周後或數個月後出現心理症狀的情形。如果在輕微的身體症狀出現時減緩工作速度、確保睡眠時間、放鬆心情等，就可以防止猝死發生。</w:t>
      </w:r>
    </w:p>
    <w:p w:rsidR="003D6529" w:rsidRPr="007611B0" w:rsidRDefault="003D6529" w:rsidP="007611B0">
      <w:pPr>
        <w:jc w:val="both"/>
        <w:rPr>
          <w:rFonts w:ascii="標楷體" w:eastAsia="標楷體" w:hAnsi="標楷體"/>
        </w:rPr>
      </w:pPr>
      <w:r w:rsidRPr="007611B0">
        <w:rPr>
          <w:rFonts w:ascii="標楷體" w:eastAsia="標楷體" w:hAnsi="標楷體" w:hint="eastAsia"/>
        </w:rPr>
        <w:t>（二）職場壓力增加</w:t>
      </w:r>
      <w:proofErr w:type="gramStart"/>
      <w:r w:rsidRPr="007611B0">
        <w:rPr>
          <w:rFonts w:ascii="標楷體" w:eastAsia="標楷體" w:hAnsi="標楷體" w:hint="eastAsia"/>
        </w:rPr>
        <w:t>︰</w:t>
      </w:r>
      <w:proofErr w:type="gramEnd"/>
    </w:p>
    <w:p w:rsidR="003D6529" w:rsidRPr="007611B0" w:rsidRDefault="007611B0" w:rsidP="007611B0">
      <w:pPr>
        <w:ind w:left="600" w:hangingChars="250" w:hanging="600"/>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台灣有</w:t>
      </w:r>
      <w:r w:rsidR="003D6529" w:rsidRPr="007611B0">
        <w:rPr>
          <w:rFonts w:ascii="標楷體" w:eastAsia="標楷體" w:hAnsi="標楷體"/>
        </w:rPr>
        <w:t>6</w:t>
      </w:r>
      <w:r w:rsidR="003D6529" w:rsidRPr="007611B0">
        <w:rPr>
          <w:rFonts w:ascii="標楷體" w:eastAsia="標楷體" w:hAnsi="標楷體" w:hint="eastAsia"/>
        </w:rPr>
        <w:t>％</w:t>
      </w:r>
      <w:r w:rsidR="003D6529" w:rsidRPr="007611B0">
        <w:rPr>
          <w:rFonts w:ascii="Cambria Math" w:eastAsia="標楷體" w:hAnsi="Cambria Math" w:cs="Cambria Math"/>
        </w:rPr>
        <w:t>∼</w:t>
      </w:r>
      <w:r w:rsidR="003D6529" w:rsidRPr="007611B0">
        <w:rPr>
          <w:rFonts w:ascii="標楷體" w:eastAsia="標楷體" w:hAnsi="標楷體"/>
        </w:rPr>
        <w:t>10</w:t>
      </w:r>
      <w:r w:rsidR="003D6529" w:rsidRPr="007611B0">
        <w:rPr>
          <w:rFonts w:ascii="標楷體" w:eastAsia="標楷體" w:hAnsi="標楷體" w:hint="eastAsia"/>
        </w:rPr>
        <w:t>％的人飽受憂鬱的折磨，根據世界衛生組織的預測，到了</w:t>
      </w:r>
      <w:r w:rsidR="003D6529" w:rsidRPr="007611B0">
        <w:rPr>
          <w:rFonts w:ascii="標楷體" w:eastAsia="標楷體" w:hAnsi="標楷體"/>
        </w:rPr>
        <w:t>2020</w:t>
      </w:r>
      <w:r w:rsidR="003D6529" w:rsidRPr="007611B0">
        <w:rPr>
          <w:rFonts w:ascii="標楷體" w:eastAsia="標楷體" w:hAnsi="標楷體" w:hint="eastAsia"/>
        </w:rPr>
        <w:t>年，憂鬱症將僅次於狹心症、心肌梗塞等虛血性心疾患成為增加社會負擔的第二位疾病。以日本為例，每五年以</w:t>
      </w:r>
      <w:r w:rsidR="003D6529" w:rsidRPr="007611B0">
        <w:rPr>
          <w:rFonts w:ascii="標楷體" w:eastAsia="標楷體" w:hAnsi="標楷體"/>
        </w:rPr>
        <w:t>16,000</w:t>
      </w:r>
      <w:r w:rsidR="003D6529" w:rsidRPr="007611B0">
        <w:rPr>
          <w:rFonts w:ascii="標楷體" w:eastAsia="標楷體" w:hAnsi="標楷體" w:hint="eastAsia"/>
        </w:rPr>
        <w:t>人的勞工為對象實施勞工調查，其中有職場壓力一項：「在工作或職業生活上會不會感到強烈的不安、苦惱、壓力？」有趣的是「職場的人際關係」最多。依次是「工作的質」、「工作的量」、「工作適性」、「升遷、</w:t>
      </w:r>
      <w:proofErr w:type="gramStart"/>
      <w:r w:rsidR="003D6529" w:rsidRPr="007611B0">
        <w:rPr>
          <w:rFonts w:ascii="標楷體" w:eastAsia="標楷體" w:hAnsi="標楷體" w:hint="eastAsia"/>
        </w:rPr>
        <w:t>晉薪</w:t>
      </w:r>
      <w:proofErr w:type="gramEnd"/>
      <w:r w:rsidR="003D6529" w:rsidRPr="007611B0">
        <w:rPr>
          <w:rFonts w:ascii="標楷體" w:eastAsia="標楷體" w:hAnsi="標楷體" w:hint="eastAsia"/>
        </w:rPr>
        <w:t>」、「退休後的工作」、「雇用的安定性」等。美國學者的調查將職場壓力源分為</w:t>
      </w:r>
      <w:proofErr w:type="gramStart"/>
      <w:r w:rsidR="003D6529" w:rsidRPr="007611B0">
        <w:rPr>
          <w:rFonts w:ascii="標楷體" w:eastAsia="標楷體" w:hAnsi="標楷體" w:hint="eastAsia"/>
        </w:rPr>
        <w:t>︰</w:t>
      </w:r>
      <w:proofErr w:type="gramEnd"/>
    </w:p>
    <w:p w:rsidR="003D6529" w:rsidRPr="007611B0" w:rsidRDefault="007611B0" w:rsidP="00416438">
      <w:pPr>
        <w:ind w:left="708" w:hangingChars="295" w:hanging="708"/>
        <w:jc w:val="both"/>
        <w:rPr>
          <w:rFonts w:ascii="標楷體" w:eastAsia="標楷體" w:hAnsi="標楷體"/>
        </w:rPr>
      </w:pPr>
      <w:r>
        <w:rPr>
          <w:rFonts w:ascii="標楷體" w:eastAsia="標楷體" w:hAnsi="標楷體" w:hint="eastAsia"/>
        </w:rPr>
        <w:t xml:space="preserve">  </w:t>
      </w:r>
      <w:r w:rsidR="008E5D99">
        <w:rPr>
          <w:rFonts w:ascii="標楷體" w:eastAsia="標楷體" w:hAnsi="標楷體" w:hint="eastAsia"/>
        </w:rPr>
        <w:t xml:space="preserve"> </w:t>
      </w:r>
      <w:r w:rsidR="003D6529" w:rsidRPr="007611B0">
        <w:rPr>
          <w:rFonts w:ascii="標楷體" w:eastAsia="標楷體" w:hAnsi="標楷體" w:hint="eastAsia"/>
        </w:rPr>
        <w:t>1. 工作物理上惡劣的勞動條件</w:t>
      </w:r>
      <w:proofErr w:type="gramStart"/>
      <w:r w:rsidR="003D6529" w:rsidRPr="007611B0">
        <w:rPr>
          <w:rFonts w:ascii="標楷體" w:eastAsia="標楷體" w:hAnsi="標楷體" w:hint="eastAsia"/>
        </w:rPr>
        <w:t>︰</w:t>
      </w:r>
      <w:proofErr w:type="gramEnd"/>
      <w:r w:rsidR="003D6529" w:rsidRPr="007611B0">
        <w:rPr>
          <w:rFonts w:ascii="標楷體" w:eastAsia="標楷體" w:hAnsi="標楷體" w:hint="eastAsia"/>
        </w:rPr>
        <w:t>如噪音、震動、氣溫、衛生；工作負荷過重，如夜間服務、新技術、時間壓力等。</w:t>
      </w:r>
    </w:p>
    <w:p w:rsidR="003D6529" w:rsidRPr="007611B0" w:rsidRDefault="007611B0" w:rsidP="007611B0">
      <w:pPr>
        <w:jc w:val="both"/>
        <w:rPr>
          <w:rFonts w:ascii="標楷體" w:eastAsia="標楷體" w:hAnsi="標楷體"/>
        </w:rPr>
      </w:pPr>
      <w:r>
        <w:rPr>
          <w:rFonts w:ascii="標楷體" w:eastAsia="標楷體" w:hAnsi="標楷體" w:hint="eastAsia"/>
        </w:rPr>
        <w:t xml:space="preserve">  </w:t>
      </w:r>
      <w:r w:rsidR="008E5D99">
        <w:rPr>
          <w:rFonts w:ascii="標楷體" w:eastAsia="標楷體" w:hAnsi="標楷體" w:hint="eastAsia"/>
        </w:rPr>
        <w:t xml:space="preserve"> </w:t>
      </w:r>
      <w:r w:rsidR="003D6529" w:rsidRPr="007611B0">
        <w:rPr>
          <w:rFonts w:ascii="標楷體" w:eastAsia="標楷體" w:hAnsi="標楷體" w:hint="eastAsia"/>
        </w:rPr>
        <w:t>2. 組織上的任務</w:t>
      </w:r>
      <w:proofErr w:type="gramStart"/>
      <w:r w:rsidR="003D6529" w:rsidRPr="007611B0">
        <w:rPr>
          <w:rFonts w:ascii="標楷體" w:eastAsia="標楷體" w:hAnsi="標楷體" w:hint="eastAsia"/>
        </w:rPr>
        <w:t>︰</w:t>
      </w:r>
      <w:proofErr w:type="gramEnd"/>
      <w:r w:rsidR="003D6529" w:rsidRPr="007611B0">
        <w:rPr>
          <w:rFonts w:ascii="標楷體" w:eastAsia="標楷體" w:hAnsi="標楷體" w:hint="eastAsia"/>
        </w:rPr>
        <w:t>如角色衝突、角色不明、職業角色形象、責任。</w:t>
      </w:r>
    </w:p>
    <w:p w:rsidR="003D6529" w:rsidRPr="007611B0" w:rsidRDefault="007611B0" w:rsidP="00416438">
      <w:pPr>
        <w:ind w:left="708" w:hangingChars="295" w:hanging="708"/>
        <w:jc w:val="both"/>
        <w:rPr>
          <w:rFonts w:ascii="標楷體" w:eastAsia="標楷體" w:hAnsi="標楷體"/>
        </w:rPr>
      </w:pPr>
      <w:r>
        <w:rPr>
          <w:rFonts w:ascii="標楷體" w:eastAsia="標楷體" w:hAnsi="標楷體" w:hint="eastAsia"/>
        </w:rPr>
        <w:t xml:space="preserve"> </w:t>
      </w:r>
      <w:r w:rsidR="008E5D99">
        <w:rPr>
          <w:rFonts w:ascii="標楷體" w:eastAsia="標楷體" w:hAnsi="標楷體" w:hint="eastAsia"/>
        </w:rPr>
        <w:t xml:space="preserve"> </w:t>
      </w:r>
      <w:r>
        <w:rPr>
          <w:rFonts w:ascii="標楷體" w:eastAsia="標楷體" w:hAnsi="標楷體" w:hint="eastAsia"/>
        </w:rPr>
        <w:t xml:space="preserve"> </w:t>
      </w:r>
      <w:r w:rsidR="003D6529" w:rsidRPr="007611B0">
        <w:rPr>
          <w:rFonts w:ascii="標楷體" w:eastAsia="標楷體" w:hAnsi="標楷體" w:hint="eastAsia"/>
        </w:rPr>
        <w:t>3. 職業上的地位</w:t>
      </w:r>
      <w:proofErr w:type="gramStart"/>
      <w:r w:rsidR="003D6529" w:rsidRPr="007611B0">
        <w:rPr>
          <w:rFonts w:ascii="標楷體" w:eastAsia="標楷體" w:hAnsi="標楷體" w:hint="eastAsia"/>
        </w:rPr>
        <w:t>︰</w:t>
      </w:r>
      <w:proofErr w:type="gramEnd"/>
      <w:r w:rsidR="003D6529" w:rsidRPr="007611B0">
        <w:rPr>
          <w:rFonts w:ascii="標楷體" w:eastAsia="標楷體" w:hAnsi="標楷體" w:hint="eastAsia"/>
        </w:rPr>
        <w:t>如超過能力的升遷、未能配合能力升遷、職業上身分不穩定。</w:t>
      </w:r>
    </w:p>
    <w:p w:rsidR="003D6529" w:rsidRPr="007611B0" w:rsidRDefault="007611B0" w:rsidP="00416438">
      <w:pPr>
        <w:ind w:left="708" w:hangingChars="295" w:hanging="708"/>
        <w:jc w:val="both"/>
        <w:rPr>
          <w:rFonts w:ascii="標楷體" w:eastAsia="標楷體" w:hAnsi="標楷體"/>
        </w:rPr>
      </w:pPr>
      <w:r>
        <w:rPr>
          <w:rFonts w:ascii="標楷體" w:eastAsia="標楷體" w:hAnsi="標楷體" w:hint="eastAsia"/>
        </w:rPr>
        <w:t xml:space="preserve"> </w:t>
      </w:r>
      <w:r w:rsidR="008E5D99">
        <w:rPr>
          <w:rFonts w:ascii="標楷體" w:eastAsia="標楷體" w:hAnsi="標楷體" w:hint="eastAsia"/>
        </w:rPr>
        <w:t xml:space="preserve"> </w:t>
      </w:r>
      <w:r>
        <w:rPr>
          <w:rFonts w:ascii="標楷體" w:eastAsia="標楷體" w:hAnsi="標楷體" w:hint="eastAsia"/>
        </w:rPr>
        <w:t xml:space="preserve"> </w:t>
      </w:r>
      <w:r w:rsidR="003D6529" w:rsidRPr="007611B0">
        <w:rPr>
          <w:rFonts w:ascii="標楷體" w:eastAsia="標楷體" w:hAnsi="標楷體" w:hint="eastAsia"/>
        </w:rPr>
        <w:t>4. 職務上的人際關係</w:t>
      </w:r>
      <w:proofErr w:type="gramStart"/>
      <w:r w:rsidR="003D6529" w:rsidRPr="007611B0">
        <w:rPr>
          <w:rFonts w:ascii="標楷體" w:eastAsia="標楷體" w:hAnsi="標楷體" w:hint="eastAsia"/>
        </w:rPr>
        <w:t>︰</w:t>
      </w:r>
      <w:proofErr w:type="gramEnd"/>
      <w:r w:rsidR="003D6529" w:rsidRPr="007611B0">
        <w:rPr>
          <w:rFonts w:ascii="標楷體" w:eastAsia="標楷體" w:hAnsi="標楷體" w:hint="eastAsia"/>
        </w:rPr>
        <w:t>如與同事、上司、部屬的人際關係不良，責任分擔的困難。</w:t>
      </w:r>
    </w:p>
    <w:p w:rsidR="003D6529" w:rsidRPr="007611B0" w:rsidRDefault="007611B0" w:rsidP="00416438">
      <w:pPr>
        <w:ind w:left="708" w:hangingChars="295" w:hanging="708"/>
        <w:jc w:val="both"/>
        <w:rPr>
          <w:rFonts w:ascii="標楷體" w:eastAsia="標楷體" w:hAnsi="標楷體"/>
        </w:rPr>
      </w:pPr>
      <w:r>
        <w:rPr>
          <w:rFonts w:ascii="標楷體" w:eastAsia="標楷體" w:hAnsi="標楷體" w:hint="eastAsia"/>
        </w:rPr>
        <w:t xml:space="preserve">  </w:t>
      </w:r>
      <w:r w:rsidR="008E5D99">
        <w:rPr>
          <w:rFonts w:ascii="標楷體" w:eastAsia="標楷體" w:hAnsi="標楷體" w:hint="eastAsia"/>
        </w:rPr>
        <w:t xml:space="preserve"> </w:t>
      </w:r>
      <w:r w:rsidR="003D6529" w:rsidRPr="007611B0">
        <w:rPr>
          <w:rFonts w:ascii="標楷體" w:eastAsia="標楷體" w:hAnsi="標楷體" w:hint="eastAsia"/>
        </w:rPr>
        <w:t>5. 組織結構與氣氛</w:t>
      </w:r>
      <w:proofErr w:type="gramStart"/>
      <w:r w:rsidR="003D6529" w:rsidRPr="007611B0">
        <w:rPr>
          <w:rFonts w:ascii="標楷體" w:eastAsia="標楷體" w:hAnsi="標楷體" w:hint="eastAsia"/>
        </w:rPr>
        <w:t>︰</w:t>
      </w:r>
      <w:proofErr w:type="gramEnd"/>
      <w:r w:rsidR="003D6529" w:rsidRPr="007611B0">
        <w:rPr>
          <w:rFonts w:ascii="標楷體" w:eastAsia="標楷體" w:hAnsi="標楷體" w:hint="eastAsia"/>
        </w:rPr>
        <w:t>如決策參與的限制、行動制度、欠缺領導力、企業方針、團體壓力等。</w:t>
      </w:r>
    </w:p>
    <w:p w:rsidR="003D6529" w:rsidRPr="007611B0" w:rsidRDefault="008A48B3" w:rsidP="007611B0">
      <w:pPr>
        <w:jc w:val="both"/>
        <w:rPr>
          <w:rFonts w:ascii="標楷體" w:eastAsia="標楷體" w:hAnsi="標楷體"/>
        </w:rPr>
      </w:pPr>
      <w:r>
        <w:rPr>
          <w:rFonts w:ascii="標楷體" w:eastAsia="標楷體" w:hAnsi="標楷體"/>
          <w:noProof/>
        </w:rPr>
        <w:drawing>
          <wp:anchor distT="0" distB="0" distL="114300" distR="114300" simplePos="0" relativeHeight="251664384" behindDoc="1" locked="0" layoutInCell="1" allowOverlap="1" wp14:anchorId="0BDD2C70" wp14:editId="3EFE6EDF">
            <wp:simplePos x="0" y="0"/>
            <wp:positionH relativeFrom="column">
              <wp:posOffset>-1124712</wp:posOffset>
            </wp:positionH>
            <wp:positionV relativeFrom="paragraph">
              <wp:posOffset>2029968</wp:posOffset>
            </wp:positionV>
            <wp:extent cx="7516368" cy="320040"/>
            <wp:effectExtent l="0" t="0" r="8890" b="381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0">
                      <a:extLst>
                        <a:ext uri="{28A0092B-C50C-407E-A947-70E740481C1C}">
                          <a14:useLocalDpi xmlns:a14="http://schemas.microsoft.com/office/drawing/2010/main" val="0"/>
                        </a:ext>
                      </a:extLst>
                    </a:blip>
                    <a:stretch>
                      <a:fillRect/>
                    </a:stretch>
                  </pic:blipFill>
                  <pic:spPr>
                    <a:xfrm>
                      <a:off x="0" y="0"/>
                      <a:ext cx="7516368" cy="320040"/>
                    </a:xfrm>
                    <a:prstGeom prst="rect">
                      <a:avLst/>
                    </a:prstGeom>
                  </pic:spPr>
                </pic:pic>
              </a:graphicData>
            </a:graphic>
            <wp14:sizeRelH relativeFrom="page">
              <wp14:pctWidth>0</wp14:pctWidth>
            </wp14:sizeRelH>
            <wp14:sizeRelV relativeFrom="page">
              <wp14:pctHeight>0</wp14:pctHeight>
            </wp14:sizeRelV>
          </wp:anchor>
        </w:drawing>
      </w:r>
      <w:r w:rsidR="003D6529" w:rsidRPr="007611B0">
        <w:rPr>
          <w:rFonts w:ascii="標楷體" w:eastAsia="標楷體" w:hAnsi="標楷體" w:hint="eastAsia"/>
        </w:rPr>
        <w:t>這些職場的壓力源如果持續，會影響個人在職場的行為，造成作業效率低落、工作意願低落、請假或作業錯誤增加意願低落、請假或作業錯誤增加。近年來，隨著自動化進展之後的科技壓力症候群產生的壓力源有工作量過多、犧牲個人生活、緊張的工作、局部身體負荷的壓力等，有待從心理健康的方面去謀求對策。壓力的原因並不限於職場，也有家庭問題造成，但是職場的心理健康對策主要以有關職場的壓力原因為主。</w:t>
      </w:r>
    </w:p>
    <w:p w:rsidR="003D6529" w:rsidRPr="007611B0" w:rsidRDefault="00531875" w:rsidP="007611B0">
      <w:pPr>
        <w:jc w:val="both"/>
        <w:rPr>
          <w:rFonts w:ascii="標楷體" w:eastAsia="標楷體" w:hAnsi="標楷體"/>
        </w:rPr>
      </w:pPr>
      <w:r>
        <w:rPr>
          <w:rFonts w:ascii="標楷體" w:eastAsia="標楷體" w:hAnsi="標楷體"/>
          <w:noProof/>
        </w:rPr>
        <w:lastRenderedPageBreak/>
        <w:drawing>
          <wp:anchor distT="0" distB="0" distL="114300" distR="114300" simplePos="0" relativeHeight="251667456" behindDoc="1" locked="0" layoutInCell="1" allowOverlap="1" wp14:anchorId="6851D768" wp14:editId="26C1988F">
            <wp:simplePos x="0" y="0"/>
            <wp:positionH relativeFrom="column">
              <wp:posOffset>-1115568</wp:posOffset>
            </wp:positionH>
            <wp:positionV relativeFrom="paragraph">
              <wp:posOffset>-786384</wp:posOffset>
            </wp:positionV>
            <wp:extent cx="1664208" cy="2048256"/>
            <wp:effectExtent l="0" t="0" r="0" b="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6VNC18.jpg"/>
                    <pic:cNvPicPr/>
                  </pic:nvPicPr>
                  <pic:blipFill>
                    <a:blip r:embed="rId11">
                      <a:extLst>
                        <a:ext uri="{28A0092B-C50C-407E-A947-70E740481C1C}">
                          <a14:useLocalDpi xmlns:a14="http://schemas.microsoft.com/office/drawing/2010/main" val="0"/>
                        </a:ext>
                      </a:extLst>
                    </a:blip>
                    <a:stretch>
                      <a:fillRect/>
                    </a:stretch>
                  </pic:blipFill>
                  <pic:spPr>
                    <a:xfrm>
                      <a:off x="0" y="0"/>
                      <a:ext cx="1664208" cy="2048256"/>
                    </a:xfrm>
                    <a:prstGeom prst="rect">
                      <a:avLst/>
                    </a:prstGeom>
                  </pic:spPr>
                </pic:pic>
              </a:graphicData>
            </a:graphic>
            <wp14:sizeRelH relativeFrom="page">
              <wp14:pctWidth>0</wp14:pctWidth>
            </wp14:sizeRelH>
            <wp14:sizeRelV relativeFrom="page">
              <wp14:pctHeight>0</wp14:pctHeight>
            </wp14:sizeRelV>
          </wp:anchor>
        </w:drawing>
      </w:r>
      <w:r w:rsidR="003D6529" w:rsidRPr="007611B0">
        <w:rPr>
          <w:rFonts w:ascii="標楷體" w:eastAsia="標楷體" w:hAnsi="標楷體" w:hint="eastAsia"/>
        </w:rPr>
        <w:t>（三）認識壓力反應的類型</w:t>
      </w:r>
      <w:proofErr w:type="gramStart"/>
      <w:r w:rsidR="003D6529" w:rsidRPr="007611B0">
        <w:rPr>
          <w:rFonts w:ascii="標楷體" w:eastAsia="標楷體" w:hAnsi="標楷體" w:hint="eastAsia"/>
        </w:rPr>
        <w:t>︰</w:t>
      </w:r>
      <w:proofErr w:type="gramEnd"/>
    </w:p>
    <w:p w:rsidR="003D6529" w:rsidRPr="007611B0" w:rsidRDefault="003D6529" w:rsidP="008E5D99">
      <w:pPr>
        <w:ind w:leftChars="295" w:left="708"/>
        <w:jc w:val="both"/>
        <w:rPr>
          <w:rFonts w:ascii="標楷體" w:eastAsia="標楷體" w:hAnsi="標楷體"/>
        </w:rPr>
      </w:pPr>
      <w:r w:rsidRPr="007611B0">
        <w:rPr>
          <w:rFonts w:ascii="標楷體" w:eastAsia="標楷體" w:hAnsi="標楷體" w:hint="eastAsia"/>
        </w:rPr>
        <w:t>一旦接受壓力因素，我們的身體會有三種反應，即「身體反應」、「心理反應」、「行為反應」，分別敘述如下：</w:t>
      </w:r>
    </w:p>
    <w:p w:rsidR="003D6529" w:rsidRPr="007611B0" w:rsidRDefault="008E5D99" w:rsidP="001B6649">
      <w:pPr>
        <w:ind w:left="708" w:hangingChars="295" w:hanging="708"/>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1. 身體反應：壓力的身體反應有頭痛、心悸、喉嚨會塞住的感覺、胃痛、肚子痛、</w:t>
      </w:r>
      <w:proofErr w:type="gramStart"/>
      <w:r w:rsidR="003D6529" w:rsidRPr="007611B0">
        <w:rPr>
          <w:rFonts w:ascii="標楷體" w:eastAsia="標楷體" w:hAnsi="標楷體" w:hint="eastAsia"/>
        </w:rPr>
        <w:t>眼暈</w:t>
      </w:r>
      <w:proofErr w:type="gramEnd"/>
      <w:r w:rsidR="003D6529" w:rsidRPr="007611B0">
        <w:rPr>
          <w:rFonts w:ascii="標楷體" w:eastAsia="標楷體" w:hAnsi="標楷體" w:hint="eastAsia"/>
        </w:rPr>
        <w:t>、頻尿、輕微發燒、呼吸困難、咳嗽、想吐、拉肚子、便秘、生理不順、背部痛等，至於會有哪一種反應，因人而有所不同。要知道當這些反應出現時，壓力已經超過負荷，就是一種警告，最常見的是頭痛</w:t>
      </w:r>
      <w:proofErr w:type="gramStart"/>
      <w:r w:rsidR="003D6529" w:rsidRPr="007611B0">
        <w:rPr>
          <w:rFonts w:ascii="標楷體" w:eastAsia="標楷體" w:hAnsi="標楷體" w:hint="eastAsia"/>
        </w:rPr>
        <w:t>或頭重的</w:t>
      </w:r>
      <w:proofErr w:type="gramEnd"/>
      <w:r w:rsidR="003D6529" w:rsidRPr="007611B0">
        <w:rPr>
          <w:rFonts w:ascii="標楷體" w:eastAsia="標楷體" w:hAnsi="標楷體" w:hint="eastAsia"/>
        </w:rPr>
        <w:t>感覺，頭暈、嘔吐都是常見的。</w:t>
      </w:r>
    </w:p>
    <w:p w:rsidR="003D6529" w:rsidRPr="007611B0" w:rsidRDefault="001B6649" w:rsidP="001B6649">
      <w:pPr>
        <w:ind w:left="708" w:hangingChars="295" w:hanging="708"/>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2. 心理反應：壓力的心理反應如焦慮、忐忑不安、</w:t>
      </w:r>
      <w:proofErr w:type="gramStart"/>
      <w:r w:rsidR="003D6529" w:rsidRPr="007611B0">
        <w:rPr>
          <w:rFonts w:ascii="標楷體" w:eastAsia="標楷體" w:hAnsi="標楷體" w:hint="eastAsia"/>
        </w:rPr>
        <w:t>憤怒、</w:t>
      </w:r>
      <w:proofErr w:type="gramEnd"/>
      <w:r w:rsidR="003D6529" w:rsidRPr="007611B0">
        <w:rPr>
          <w:rFonts w:ascii="標楷體" w:eastAsia="標楷體" w:hAnsi="標楷體" w:hint="eastAsia"/>
        </w:rPr>
        <w:t>集中力降低、耐力降低、無力感、憂鬱、自我評價降低等，可見的反應每人均大致相同。例如焦慮而定不下來，心情忐忑不安，在人際關係上就有崩潰的危機，或可能出現自殘行為。壓力因素累積下來，心情會消</w:t>
      </w:r>
      <w:proofErr w:type="gramStart"/>
      <w:r w:rsidR="003D6529" w:rsidRPr="007611B0">
        <w:rPr>
          <w:rFonts w:ascii="標楷體" w:eastAsia="標楷體" w:hAnsi="標楷體" w:hint="eastAsia"/>
        </w:rPr>
        <w:t>沉</w:t>
      </w:r>
      <w:proofErr w:type="gramEnd"/>
      <w:r w:rsidR="003D6529" w:rsidRPr="007611B0">
        <w:rPr>
          <w:rFonts w:ascii="標楷體" w:eastAsia="標楷體" w:hAnsi="標楷體" w:hint="eastAsia"/>
        </w:rPr>
        <w:t>，不想做任何事情。</w:t>
      </w:r>
    </w:p>
    <w:p w:rsidR="003D6529" w:rsidRPr="007611B0" w:rsidRDefault="00531875" w:rsidP="001B6649">
      <w:pPr>
        <w:ind w:left="708" w:hangingChars="295" w:hanging="708"/>
        <w:jc w:val="both"/>
        <w:rPr>
          <w:rFonts w:ascii="標楷體" w:eastAsia="標楷體" w:hAnsi="標楷體"/>
        </w:rPr>
      </w:pPr>
      <w:r>
        <w:rPr>
          <w:rFonts w:ascii="標楷體" w:eastAsia="標楷體" w:hAnsi="標楷體"/>
          <w:noProof/>
        </w:rPr>
        <w:drawing>
          <wp:anchor distT="0" distB="0" distL="114300" distR="114300" simplePos="0" relativeHeight="251668480" behindDoc="1" locked="0" layoutInCell="1" allowOverlap="1" wp14:anchorId="17B87557" wp14:editId="1A7A547D">
            <wp:simplePos x="0" y="0"/>
            <wp:positionH relativeFrom="column">
              <wp:posOffset>5303520</wp:posOffset>
            </wp:positionH>
            <wp:positionV relativeFrom="paragraph">
              <wp:posOffset>146050</wp:posOffset>
            </wp:positionV>
            <wp:extent cx="1091565" cy="1552575"/>
            <wp:effectExtent l="0" t="0" r="0" b="9525"/>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INXNQ5.jpg"/>
                    <pic:cNvPicPr/>
                  </pic:nvPicPr>
                  <pic:blipFill>
                    <a:blip r:embed="rId12">
                      <a:extLst>
                        <a:ext uri="{28A0092B-C50C-407E-A947-70E740481C1C}">
                          <a14:useLocalDpi xmlns:a14="http://schemas.microsoft.com/office/drawing/2010/main" val="0"/>
                        </a:ext>
                      </a:extLst>
                    </a:blip>
                    <a:stretch>
                      <a:fillRect/>
                    </a:stretch>
                  </pic:blipFill>
                  <pic:spPr>
                    <a:xfrm>
                      <a:off x="0" y="0"/>
                      <a:ext cx="1091565" cy="1552575"/>
                    </a:xfrm>
                    <a:prstGeom prst="rect">
                      <a:avLst/>
                    </a:prstGeom>
                  </pic:spPr>
                </pic:pic>
              </a:graphicData>
            </a:graphic>
            <wp14:sizeRelH relativeFrom="page">
              <wp14:pctWidth>0</wp14:pctWidth>
            </wp14:sizeRelH>
            <wp14:sizeRelV relativeFrom="page">
              <wp14:pctHeight>0</wp14:pctHeight>
            </wp14:sizeRelV>
          </wp:anchor>
        </w:drawing>
      </w:r>
      <w:r w:rsidR="001B6649">
        <w:rPr>
          <w:rFonts w:ascii="標楷體" w:eastAsia="標楷體" w:hAnsi="標楷體" w:hint="eastAsia"/>
        </w:rPr>
        <w:t xml:space="preserve">   </w:t>
      </w:r>
      <w:r w:rsidR="003D6529" w:rsidRPr="007611B0">
        <w:rPr>
          <w:rFonts w:ascii="標楷體" w:eastAsia="標楷體" w:hAnsi="標楷體" w:hint="eastAsia"/>
        </w:rPr>
        <w:t>3. 行為的反應：行為面的反應包括暴食、飲酒量增加、睡眠過多、過動、善辯、退縮、逃避等。碰到自己不喜歡的事情、必須要做的事情累積下來就一直</w:t>
      </w:r>
      <w:proofErr w:type="gramStart"/>
      <w:r w:rsidR="003D6529" w:rsidRPr="007611B0">
        <w:rPr>
          <w:rFonts w:ascii="標楷體" w:eastAsia="標楷體" w:hAnsi="標楷體" w:hint="eastAsia"/>
        </w:rPr>
        <w:t>抽煙和躲在</w:t>
      </w:r>
      <w:proofErr w:type="gramEnd"/>
      <w:r w:rsidR="003D6529" w:rsidRPr="007611B0">
        <w:rPr>
          <w:rFonts w:ascii="標楷體" w:eastAsia="標楷體" w:hAnsi="標楷體" w:hint="eastAsia"/>
        </w:rPr>
        <w:t>房間的人，</w:t>
      </w:r>
      <w:proofErr w:type="gramStart"/>
      <w:r w:rsidR="003D6529" w:rsidRPr="007611B0">
        <w:rPr>
          <w:rFonts w:ascii="標楷體" w:eastAsia="標楷體" w:hAnsi="標楷體" w:hint="eastAsia"/>
        </w:rPr>
        <w:t>容易因暴食</w:t>
      </w:r>
      <w:proofErr w:type="gramEnd"/>
      <w:r w:rsidR="003D6529" w:rsidRPr="007611B0">
        <w:rPr>
          <w:rFonts w:ascii="標楷體" w:eastAsia="標楷體" w:hAnsi="標楷體" w:hint="eastAsia"/>
        </w:rPr>
        <w:t>而成為壓力肥胖，也有拚命購物的、容易攻擊他人的。</w:t>
      </w:r>
    </w:p>
    <w:p w:rsidR="003D6529" w:rsidRPr="007611B0" w:rsidRDefault="003D6529" w:rsidP="007611B0">
      <w:pPr>
        <w:jc w:val="both"/>
        <w:rPr>
          <w:rFonts w:ascii="標楷體" w:eastAsia="標楷體" w:hAnsi="標楷體"/>
        </w:rPr>
      </w:pPr>
      <w:r w:rsidRPr="007611B0">
        <w:rPr>
          <w:rFonts w:ascii="標楷體" w:eastAsia="標楷體" w:hAnsi="標楷體" w:hint="eastAsia"/>
        </w:rPr>
        <w:t>（四）壓力反應的個別差異</w:t>
      </w:r>
      <w:proofErr w:type="gramStart"/>
      <w:r w:rsidRPr="007611B0">
        <w:rPr>
          <w:rFonts w:ascii="標楷體" w:eastAsia="標楷體" w:hAnsi="標楷體" w:hint="eastAsia"/>
        </w:rPr>
        <w:t>︰</w:t>
      </w:r>
      <w:proofErr w:type="gramEnd"/>
    </w:p>
    <w:p w:rsidR="003D6529" w:rsidRPr="007611B0" w:rsidRDefault="001C75E7" w:rsidP="007611B0">
      <w:pPr>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壓力反應的個別差異很大，其成因有下列幾種：</w:t>
      </w:r>
      <w:r w:rsidR="00531875">
        <w:rPr>
          <w:rFonts w:ascii="標楷體" w:eastAsia="標楷體" w:hAnsi="標楷體" w:hint="eastAsia"/>
        </w:rPr>
        <w:t xml:space="preserve">            </w:t>
      </w:r>
    </w:p>
    <w:p w:rsidR="003D6529" w:rsidRPr="007611B0" w:rsidRDefault="001C75E7" w:rsidP="001C75E7">
      <w:pPr>
        <w:ind w:left="708" w:hangingChars="295" w:hanging="708"/>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1. 性格：性格很難捉摸，改變性格也不容易，過度拘泥形式的人面對壓力比較脆弱，現代社會變化迅速，太拘謹無異是桎梏，因此性格要有彈性。</w:t>
      </w:r>
    </w:p>
    <w:p w:rsidR="003D6529" w:rsidRPr="007611B0" w:rsidRDefault="001C75E7" w:rsidP="001C75E7">
      <w:pPr>
        <w:ind w:left="708" w:hangingChars="295" w:hanging="708"/>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2. 面對的方法：有些人面對重重壓力仍然處之泰然，有些人稍有挫折就如臨大敵，如何逐漸習慣於壓力非常重要。</w:t>
      </w:r>
    </w:p>
    <w:p w:rsidR="003D6529" w:rsidRPr="007611B0" w:rsidRDefault="001C75E7" w:rsidP="001C75E7">
      <w:pPr>
        <w:ind w:left="708" w:hangingChars="295" w:hanging="708"/>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3. 生活形態：現代社會網路發達，有些職業幾乎晝夜顛倒，每個人都有其生活節奏，生活形態的基本是要維持此生活節奏，如睡眠、飲食、運動習慣等，而休閒活動的習慣化也要考慮。維持工作生活與家庭生活的平衡是抗拒壓力非常重要的。</w:t>
      </w:r>
    </w:p>
    <w:p w:rsidR="003D6529" w:rsidRPr="007611B0" w:rsidRDefault="001C75E7" w:rsidP="001C75E7">
      <w:pPr>
        <w:ind w:left="708" w:hangingChars="295" w:hanging="708"/>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4. 年齡：年輕時經驗少，身心都未成熟，對於壓力因應較弱，年長之後，通常對壓力的耐性會增加，當然有個別差異，但是，到了中高年時，其耐性又會降低。</w:t>
      </w:r>
    </w:p>
    <w:p w:rsidR="003D6529" w:rsidRPr="007611B0" w:rsidRDefault="001C75E7" w:rsidP="001C75E7">
      <w:pPr>
        <w:ind w:left="708" w:hangingChars="295" w:hanging="708"/>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5. 性別差異：女性在月經前會有心神不寧、略帶悲傷情緒；懷孕、產後因女性荷爾蒙會有變化，變得敏感；更年期時女性荷爾蒙急遽減少，正是面對壓力很脆弱的時期，因此周遭人要給予支持。</w:t>
      </w:r>
    </w:p>
    <w:p w:rsidR="003D6529" w:rsidRPr="007611B0" w:rsidRDefault="003D6529" w:rsidP="007611B0">
      <w:pPr>
        <w:jc w:val="both"/>
        <w:rPr>
          <w:rFonts w:ascii="標楷體" w:eastAsia="標楷體" w:hAnsi="標楷體"/>
        </w:rPr>
      </w:pPr>
      <w:r w:rsidRPr="007611B0">
        <w:rPr>
          <w:rFonts w:ascii="標楷體" w:eastAsia="標楷體" w:hAnsi="標楷體" w:hint="eastAsia"/>
        </w:rPr>
        <w:t>（五）生活周期與心理健康</w:t>
      </w:r>
      <w:proofErr w:type="gramStart"/>
      <w:r w:rsidRPr="007611B0">
        <w:rPr>
          <w:rFonts w:ascii="標楷體" w:eastAsia="標楷體" w:hAnsi="標楷體" w:hint="eastAsia"/>
        </w:rPr>
        <w:t>︰</w:t>
      </w:r>
      <w:proofErr w:type="gramEnd"/>
    </w:p>
    <w:p w:rsidR="003D6529" w:rsidRPr="007611B0" w:rsidRDefault="009257A5" w:rsidP="009257A5">
      <w:pPr>
        <w:ind w:left="708" w:hangingChars="295" w:hanging="708"/>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臨床心理學上常用心理學家艾立克遜提倡的「生活周期」概念，生活周期與心理健康息息相關，其主要課題如下：</w:t>
      </w:r>
    </w:p>
    <w:p w:rsidR="003D6529" w:rsidRPr="007611B0" w:rsidRDefault="00531875" w:rsidP="009257A5">
      <w:pPr>
        <w:ind w:left="708" w:hangingChars="295" w:hanging="708"/>
        <w:jc w:val="both"/>
        <w:rPr>
          <w:rFonts w:ascii="標楷體" w:eastAsia="標楷體" w:hAnsi="標楷體"/>
        </w:rPr>
      </w:pPr>
      <w:r>
        <w:rPr>
          <w:rFonts w:ascii="標楷體" w:eastAsia="標楷體" w:hAnsi="標楷體"/>
          <w:noProof/>
        </w:rPr>
        <w:drawing>
          <wp:anchor distT="0" distB="0" distL="114300" distR="114300" simplePos="0" relativeHeight="251666432" behindDoc="1" locked="0" layoutInCell="1" allowOverlap="1" wp14:anchorId="764F5B57" wp14:editId="5D702060">
            <wp:simplePos x="0" y="0"/>
            <wp:positionH relativeFrom="column">
              <wp:posOffset>-1115060</wp:posOffset>
            </wp:positionH>
            <wp:positionV relativeFrom="paragraph">
              <wp:posOffset>1380744</wp:posOffset>
            </wp:positionV>
            <wp:extent cx="7524750" cy="27432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bouz02.gif"/>
                    <pic:cNvPicPr/>
                  </pic:nvPicPr>
                  <pic:blipFill>
                    <a:blip r:embed="rId13">
                      <a:extLst>
                        <a:ext uri="{28A0092B-C50C-407E-A947-70E740481C1C}">
                          <a14:useLocalDpi xmlns:a14="http://schemas.microsoft.com/office/drawing/2010/main" val="0"/>
                        </a:ext>
                      </a:extLst>
                    </a:blip>
                    <a:stretch>
                      <a:fillRect/>
                    </a:stretch>
                  </pic:blipFill>
                  <pic:spPr>
                    <a:xfrm>
                      <a:off x="0" y="0"/>
                      <a:ext cx="7524750" cy="274320"/>
                    </a:xfrm>
                    <a:prstGeom prst="rect">
                      <a:avLst/>
                    </a:prstGeom>
                  </pic:spPr>
                </pic:pic>
              </a:graphicData>
            </a:graphic>
            <wp14:sizeRelH relativeFrom="page">
              <wp14:pctWidth>0</wp14:pctWidth>
            </wp14:sizeRelH>
            <wp14:sizeRelV relativeFrom="page">
              <wp14:pctHeight>0</wp14:pctHeight>
            </wp14:sizeRelV>
          </wp:anchor>
        </w:drawing>
      </w:r>
      <w:r w:rsidR="009257A5">
        <w:rPr>
          <w:rFonts w:ascii="標楷體" w:eastAsia="標楷體" w:hAnsi="標楷體" w:hint="eastAsia"/>
        </w:rPr>
        <w:t xml:space="preserve">   </w:t>
      </w:r>
      <w:r w:rsidR="003D6529" w:rsidRPr="007611B0">
        <w:rPr>
          <w:rFonts w:ascii="標楷體" w:eastAsia="標楷體" w:hAnsi="標楷體" w:hint="eastAsia"/>
        </w:rPr>
        <w:t>1. 新進人員：新進人員被迫在進入公司後於</w:t>
      </w:r>
      <w:proofErr w:type="gramStart"/>
      <w:r w:rsidR="003D6529" w:rsidRPr="007611B0">
        <w:rPr>
          <w:rFonts w:ascii="標楷體" w:eastAsia="標楷體" w:hAnsi="標楷體" w:hint="eastAsia"/>
        </w:rPr>
        <w:t>短期間去適應</w:t>
      </w:r>
      <w:proofErr w:type="gramEnd"/>
      <w:r w:rsidR="003D6529" w:rsidRPr="007611B0">
        <w:rPr>
          <w:rFonts w:ascii="標楷體" w:eastAsia="標楷體" w:hAnsi="標楷體" w:hint="eastAsia"/>
        </w:rPr>
        <w:t>急遽變化的環境，遭遇到過去未曾經驗過的壓力源，如人際關係、價值觀的變化、生活形態等，容易在面對這些環境時產生不良適應，此時職場內加強社會支援是非</w:t>
      </w:r>
      <w:bookmarkStart w:id="0" w:name="_GoBack"/>
      <w:bookmarkEnd w:id="0"/>
      <w:r w:rsidR="003D6529" w:rsidRPr="007611B0">
        <w:rPr>
          <w:rFonts w:ascii="標楷體" w:eastAsia="標楷體" w:hAnsi="標楷體" w:hint="eastAsia"/>
        </w:rPr>
        <w:lastRenderedPageBreak/>
        <w:t>常重要的措施。</w:t>
      </w:r>
    </w:p>
    <w:p w:rsidR="009257A5" w:rsidRDefault="0060661A" w:rsidP="009257A5">
      <w:pPr>
        <w:ind w:left="708" w:hangingChars="295" w:hanging="708"/>
        <w:jc w:val="both"/>
        <w:rPr>
          <w:rFonts w:ascii="標楷體" w:eastAsia="標楷體" w:hAnsi="標楷體"/>
        </w:rPr>
      </w:pPr>
      <w:r>
        <w:rPr>
          <w:rFonts w:ascii="標楷體" w:eastAsia="標楷體" w:hAnsi="標楷體"/>
          <w:noProof/>
        </w:rPr>
        <w:drawing>
          <wp:anchor distT="0" distB="0" distL="114300" distR="114300" simplePos="0" relativeHeight="251670528" behindDoc="1" locked="0" layoutInCell="1" allowOverlap="1" wp14:anchorId="32D5A84D" wp14:editId="49A65F99">
            <wp:simplePos x="0" y="0"/>
            <wp:positionH relativeFrom="column">
              <wp:posOffset>-923290</wp:posOffset>
            </wp:positionH>
            <wp:positionV relativeFrom="paragraph">
              <wp:posOffset>-726440</wp:posOffset>
            </wp:positionV>
            <wp:extent cx="1076325" cy="1524000"/>
            <wp:effectExtent l="38100" t="0" r="0"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INXNQ5.jpg"/>
                    <pic:cNvPicPr/>
                  </pic:nvPicPr>
                  <pic:blipFill>
                    <a:blip r:embed="rId14">
                      <a:clrChange>
                        <a:clrFrom>
                          <a:srgbClr val="F4F4F4"/>
                        </a:clrFrom>
                        <a:clrTo>
                          <a:srgbClr val="F4F4F4">
                            <a:alpha val="0"/>
                          </a:srgbClr>
                        </a:clrTo>
                      </a:clrChange>
                      <a:extLst>
                        <a:ext uri="{28A0092B-C50C-407E-A947-70E740481C1C}">
                          <a14:useLocalDpi xmlns:a14="http://schemas.microsoft.com/office/drawing/2010/main" val="0"/>
                        </a:ext>
                      </a:extLst>
                    </a:blip>
                    <a:stretch>
                      <a:fillRect/>
                    </a:stretch>
                  </pic:blipFill>
                  <pic:spPr>
                    <a:xfrm rot="10493079">
                      <a:off x="0" y="0"/>
                      <a:ext cx="1076325" cy="152400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anchor distT="0" distB="0" distL="114300" distR="114300" simplePos="0" relativeHeight="251672576" behindDoc="1" locked="0" layoutInCell="1" allowOverlap="1" wp14:anchorId="3BC406D3" wp14:editId="6A46A285">
            <wp:simplePos x="0" y="0"/>
            <wp:positionH relativeFrom="column">
              <wp:posOffset>-858901</wp:posOffset>
            </wp:positionH>
            <wp:positionV relativeFrom="paragraph">
              <wp:posOffset>-498602</wp:posOffset>
            </wp:positionV>
            <wp:extent cx="1076325" cy="1524000"/>
            <wp:effectExtent l="114300" t="0" r="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INXNQ5.jpg"/>
                    <pic:cNvPicPr/>
                  </pic:nvPicPr>
                  <pic:blipFill>
                    <a:blip r:embed="rId14">
                      <a:clrChange>
                        <a:clrFrom>
                          <a:srgbClr val="F4F4F4"/>
                        </a:clrFrom>
                        <a:clrTo>
                          <a:srgbClr val="F4F4F4">
                            <a:alpha val="0"/>
                          </a:srgbClr>
                        </a:clrTo>
                      </a:clrChange>
                      <a:extLst>
                        <a:ext uri="{28A0092B-C50C-407E-A947-70E740481C1C}">
                          <a14:useLocalDpi xmlns:a14="http://schemas.microsoft.com/office/drawing/2010/main" val="0"/>
                        </a:ext>
                      </a:extLst>
                    </a:blip>
                    <a:stretch>
                      <a:fillRect/>
                    </a:stretch>
                  </pic:blipFill>
                  <pic:spPr>
                    <a:xfrm rot="2439832">
                      <a:off x="0" y="0"/>
                      <a:ext cx="1076325" cy="1524000"/>
                    </a:xfrm>
                    <a:prstGeom prst="rect">
                      <a:avLst/>
                    </a:prstGeom>
                  </pic:spPr>
                </pic:pic>
              </a:graphicData>
            </a:graphic>
            <wp14:sizeRelH relativeFrom="page">
              <wp14:pctWidth>0</wp14:pctWidth>
            </wp14:sizeRelH>
            <wp14:sizeRelV relativeFrom="page">
              <wp14:pctHeight>0</wp14:pctHeight>
            </wp14:sizeRelV>
          </wp:anchor>
        </w:drawing>
      </w:r>
      <w:r w:rsidR="009257A5">
        <w:rPr>
          <w:rFonts w:ascii="標楷體" w:eastAsia="標楷體" w:hAnsi="標楷體" w:hint="eastAsia"/>
        </w:rPr>
        <w:t xml:space="preserve">   </w:t>
      </w:r>
      <w:r w:rsidR="003D6529" w:rsidRPr="007611B0">
        <w:rPr>
          <w:rFonts w:ascii="標楷體" w:eastAsia="標楷體" w:hAnsi="標楷體"/>
        </w:rPr>
        <w:t xml:space="preserve">2. </w:t>
      </w:r>
      <w:r w:rsidR="003D6529" w:rsidRPr="007611B0">
        <w:rPr>
          <w:rFonts w:ascii="標楷體" w:eastAsia="標楷體" w:hAnsi="標楷體" w:hint="eastAsia"/>
        </w:rPr>
        <w:t>中年管理層的壓力：中年管理層的壓力除了</w:t>
      </w:r>
      <w:proofErr w:type="gramStart"/>
      <w:r w:rsidR="003D6529" w:rsidRPr="007611B0">
        <w:rPr>
          <w:rFonts w:ascii="標楷體" w:eastAsia="標楷體" w:hAnsi="標楷體" w:hint="eastAsia"/>
        </w:rPr>
        <w:t>在職場夾在</w:t>
      </w:r>
      <w:proofErr w:type="gramEnd"/>
      <w:r w:rsidR="003D6529" w:rsidRPr="007611B0">
        <w:rPr>
          <w:rFonts w:ascii="標楷體" w:eastAsia="標楷體" w:hAnsi="標楷體" w:hint="eastAsia"/>
        </w:rPr>
        <w:t>上司和部屬中間的壓力，還有中年期</w:t>
      </w:r>
      <w:proofErr w:type="gramStart"/>
      <w:r w:rsidR="003D6529" w:rsidRPr="007611B0">
        <w:rPr>
          <w:rFonts w:ascii="標楷體" w:eastAsia="標楷體" w:hAnsi="標楷體" w:hint="eastAsia"/>
        </w:rPr>
        <w:t>（</w:t>
      </w:r>
      <w:proofErr w:type="gramEnd"/>
      <w:r w:rsidR="003D6529" w:rsidRPr="007611B0">
        <w:rPr>
          <w:rFonts w:ascii="標楷體" w:eastAsia="標楷體" w:hAnsi="標楷體"/>
        </w:rPr>
        <w:t>40</w:t>
      </w:r>
      <w:r w:rsidR="003D6529" w:rsidRPr="007611B0">
        <w:rPr>
          <w:rFonts w:ascii="Cambria Math" w:eastAsia="標楷體" w:hAnsi="Cambria Math" w:cs="Cambria Math"/>
        </w:rPr>
        <w:t>∼</w:t>
      </w:r>
      <w:r w:rsidR="003D6529" w:rsidRPr="007611B0">
        <w:rPr>
          <w:rFonts w:ascii="標楷體" w:eastAsia="標楷體" w:hAnsi="標楷體"/>
        </w:rPr>
        <w:t>60</w:t>
      </w:r>
      <w:r w:rsidR="003D6529" w:rsidRPr="007611B0">
        <w:rPr>
          <w:rFonts w:ascii="標楷體" w:eastAsia="標楷體" w:hAnsi="標楷體" w:hint="eastAsia"/>
        </w:rPr>
        <w:t>歲）個人和家庭都容易產生的壓力。一般人對中年期的印象是成熟、精神穩定，是人生中最輝煌的時期，但是，實際上如同「中年危機」、「人生的正午」所形容，中年期會面對許多困難，如身體老化（老人性變化＝白髮、皮膚老化、老花眼、成人病、癌症等）、需要面對「死亡」與「</w:t>
      </w:r>
      <w:proofErr w:type="gramStart"/>
      <w:r w:rsidR="003D6529" w:rsidRPr="007611B0">
        <w:rPr>
          <w:rFonts w:ascii="標楷體" w:eastAsia="標楷體" w:hAnsi="標楷體" w:hint="eastAsia"/>
        </w:rPr>
        <w:t>老後</w:t>
      </w:r>
      <w:proofErr w:type="gramEnd"/>
      <w:r w:rsidR="003D6529" w:rsidRPr="007611B0">
        <w:rPr>
          <w:rFonts w:ascii="標楷體" w:eastAsia="標楷體" w:hAnsi="標楷體" w:hint="eastAsia"/>
        </w:rPr>
        <w:t>」的問題、在職場上的限制（升遷與否明朗化）、退休後的準備、夫婦關係的變化（</w:t>
      </w:r>
      <w:r w:rsidR="003D6529" w:rsidRPr="007611B0">
        <w:rPr>
          <w:rFonts w:ascii="標楷體" w:eastAsia="標楷體" w:hAnsi="標楷體"/>
        </w:rPr>
        <w:t xml:space="preserve"> </w:t>
      </w:r>
      <w:r w:rsidR="003D6529" w:rsidRPr="007611B0">
        <w:rPr>
          <w:rFonts w:ascii="標楷體" w:eastAsia="標楷體" w:hAnsi="標楷體" w:hint="eastAsia"/>
        </w:rPr>
        <w:t>性生活的變化、升遷問題、子女教育、房貸等夫婦共同的目標逐漸消失）等課題。</w:t>
      </w:r>
    </w:p>
    <w:p w:rsidR="003D6529" w:rsidRPr="007611B0" w:rsidRDefault="009257A5" w:rsidP="007611B0">
      <w:pPr>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3. 退休前的壓力：需注意下列課題：</w:t>
      </w:r>
    </w:p>
    <w:p w:rsidR="003D6529" w:rsidRPr="007611B0" w:rsidRDefault="009257A5" w:rsidP="009257A5">
      <w:pPr>
        <w:ind w:left="708" w:hangingChars="295" w:hanging="708"/>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（1）克服自己的心理課題：接納自己可能性的限制、放棄人生過高的夢、面對現實。</w:t>
      </w:r>
    </w:p>
    <w:p w:rsidR="003D6529" w:rsidRPr="007611B0" w:rsidRDefault="009257A5" w:rsidP="007611B0">
      <w:pPr>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（2）有自己消除壓力的方法：如生活意義與興趣的培養、適當的運動等。</w:t>
      </w:r>
    </w:p>
    <w:p w:rsidR="003D6529" w:rsidRPr="007611B0" w:rsidRDefault="009257A5" w:rsidP="007611B0">
      <w:pPr>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（3）擴充人脈：不同職</w:t>
      </w:r>
      <w:proofErr w:type="gramStart"/>
      <w:r w:rsidR="003D6529" w:rsidRPr="007611B0">
        <w:rPr>
          <w:rFonts w:ascii="標楷體" w:eastAsia="標楷體" w:hAnsi="標楷體" w:hint="eastAsia"/>
        </w:rPr>
        <w:t>種間的交流</w:t>
      </w:r>
      <w:proofErr w:type="gramEnd"/>
      <w:r w:rsidR="003D6529" w:rsidRPr="007611B0">
        <w:rPr>
          <w:rFonts w:ascii="標楷體" w:eastAsia="標楷體" w:hAnsi="標楷體" w:hint="eastAsia"/>
        </w:rPr>
        <w:t>，尤其是退休後與社區的關聯等。</w:t>
      </w:r>
    </w:p>
    <w:p w:rsidR="003D6529" w:rsidRPr="007611B0" w:rsidRDefault="009257A5" w:rsidP="009257A5">
      <w:pPr>
        <w:ind w:left="708" w:hangingChars="295" w:hanging="708"/>
        <w:jc w:val="both"/>
        <w:rPr>
          <w:rFonts w:ascii="標楷體" w:eastAsia="標楷體" w:hAnsi="標楷體"/>
        </w:rPr>
      </w:pPr>
      <w:r>
        <w:rPr>
          <w:rFonts w:ascii="標楷體" w:eastAsia="標楷體" w:hAnsi="標楷體" w:hint="eastAsia"/>
        </w:rPr>
        <w:t xml:space="preserve">     </w:t>
      </w:r>
      <w:r w:rsidR="003D6529" w:rsidRPr="007611B0">
        <w:rPr>
          <w:rFonts w:ascii="標楷體" w:eastAsia="標楷體" w:hAnsi="標楷體" w:hint="eastAsia"/>
        </w:rPr>
        <w:t>「職場的心理健康」是很重要的課題，也是很大的問題，本文所敘述的只是其中的要點而已，倘能引起大家更重視這個問題，積極去增進自己的心，尤感幸甚。</w:t>
      </w:r>
    </w:p>
    <w:p w:rsidR="009257A5" w:rsidRDefault="009257A5" w:rsidP="007611B0">
      <w:pPr>
        <w:jc w:val="both"/>
        <w:rPr>
          <w:rFonts w:ascii="標楷體" w:eastAsia="標楷體" w:hAnsi="標楷體"/>
        </w:rPr>
      </w:pPr>
    </w:p>
    <w:p w:rsidR="00467E5A" w:rsidRDefault="003D6529" w:rsidP="007611B0">
      <w:pPr>
        <w:jc w:val="both"/>
        <w:rPr>
          <w:rFonts w:ascii="標楷體" w:eastAsia="標楷體" w:hAnsi="標楷體"/>
        </w:rPr>
      </w:pPr>
      <w:proofErr w:type="gramStart"/>
      <w:r w:rsidRPr="007611B0">
        <w:rPr>
          <w:rFonts w:ascii="標楷體" w:eastAsia="標楷體" w:hAnsi="標楷體" w:hint="eastAsia"/>
        </w:rPr>
        <w:t>（</w:t>
      </w:r>
      <w:proofErr w:type="gramEnd"/>
      <w:r w:rsidRPr="007611B0">
        <w:rPr>
          <w:rFonts w:ascii="標楷體" w:eastAsia="標楷體" w:hAnsi="標楷體" w:hint="eastAsia"/>
        </w:rPr>
        <w:t>出自台灣電力公司《同心園地》第141期；文／劉焜輝 中國文化大學心理輔導研究所教授</w:t>
      </w:r>
      <w:proofErr w:type="gramStart"/>
      <w:r w:rsidRPr="007611B0">
        <w:rPr>
          <w:rFonts w:ascii="標楷體" w:eastAsia="標楷體" w:hAnsi="標楷體" w:hint="eastAsia"/>
        </w:rPr>
        <w:t>）</w:t>
      </w:r>
      <w:proofErr w:type="gramEnd"/>
    </w:p>
    <w:p w:rsidR="004E4FC9" w:rsidRDefault="004E4FC9" w:rsidP="007611B0">
      <w:pPr>
        <w:jc w:val="both"/>
        <w:rPr>
          <w:rFonts w:ascii="標楷體" w:eastAsia="標楷體" w:hAnsi="標楷體"/>
        </w:rPr>
      </w:pPr>
    </w:p>
    <w:p w:rsidR="004E4FC9" w:rsidRDefault="004E4FC9" w:rsidP="007611B0">
      <w:pPr>
        <w:jc w:val="both"/>
        <w:rPr>
          <w:rFonts w:ascii="標楷體" w:eastAsia="標楷體" w:hAnsi="標楷體"/>
        </w:rPr>
      </w:pPr>
    </w:p>
    <w:p w:rsidR="004E4FC9" w:rsidRDefault="004E4FC9" w:rsidP="007611B0">
      <w:pPr>
        <w:jc w:val="both"/>
        <w:rPr>
          <w:rFonts w:ascii="標楷體" w:eastAsia="標楷體" w:hAnsi="標楷體"/>
        </w:rPr>
      </w:pPr>
    </w:p>
    <w:p w:rsidR="004E4FC9" w:rsidRDefault="004E4FC9" w:rsidP="007611B0">
      <w:pPr>
        <w:jc w:val="both"/>
        <w:rPr>
          <w:rFonts w:ascii="標楷體" w:eastAsia="標楷體" w:hAnsi="標楷體"/>
        </w:rPr>
      </w:pPr>
    </w:p>
    <w:p w:rsidR="004E4FC9" w:rsidRDefault="004E4FC9" w:rsidP="007611B0">
      <w:pPr>
        <w:jc w:val="both"/>
        <w:rPr>
          <w:rFonts w:ascii="標楷體" w:eastAsia="標楷體" w:hAnsi="標楷體"/>
        </w:rPr>
      </w:pPr>
    </w:p>
    <w:p w:rsidR="004E4FC9" w:rsidRPr="007611B0" w:rsidRDefault="00531875" w:rsidP="007611B0">
      <w:pPr>
        <w:jc w:val="both"/>
        <w:rPr>
          <w:rFonts w:ascii="標楷體" w:eastAsia="標楷體" w:hAnsi="標楷體"/>
        </w:rPr>
      </w:pPr>
      <w:r>
        <w:rPr>
          <w:rFonts w:ascii="標楷體" w:eastAsia="標楷體" w:hAnsi="標楷體"/>
          <w:noProof/>
        </w:rPr>
        <w:drawing>
          <wp:anchor distT="0" distB="0" distL="114300" distR="114300" simplePos="0" relativeHeight="251669504" behindDoc="1" locked="0" layoutInCell="1" allowOverlap="1" wp14:anchorId="13694991" wp14:editId="4938031C">
            <wp:simplePos x="0" y="0"/>
            <wp:positionH relativeFrom="column">
              <wp:posOffset>2696845</wp:posOffset>
            </wp:positionH>
            <wp:positionV relativeFrom="paragraph">
              <wp:posOffset>1407795</wp:posOffset>
            </wp:positionV>
            <wp:extent cx="3749040" cy="2612136"/>
            <wp:effectExtent l="0" t="0" r="3810"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BGLZAI.jpg"/>
                    <pic:cNvPicPr/>
                  </pic:nvPicPr>
                  <pic:blipFill>
                    <a:blip r:embed="rId15">
                      <a:clrChange>
                        <a:clrFrom>
                          <a:srgbClr val="FBFBFB"/>
                        </a:clrFrom>
                        <a:clrTo>
                          <a:srgbClr val="FBFBFB">
                            <a:alpha val="0"/>
                          </a:srgbClr>
                        </a:clrTo>
                      </a:clrChange>
                      <a:extLst>
                        <a:ext uri="{28A0092B-C50C-407E-A947-70E740481C1C}">
                          <a14:useLocalDpi xmlns:a14="http://schemas.microsoft.com/office/drawing/2010/main" val="0"/>
                        </a:ext>
                      </a:extLst>
                    </a:blip>
                    <a:stretch>
                      <a:fillRect/>
                    </a:stretch>
                  </pic:blipFill>
                  <pic:spPr>
                    <a:xfrm>
                      <a:off x="0" y="0"/>
                      <a:ext cx="3749040" cy="2612136"/>
                    </a:xfrm>
                    <a:prstGeom prst="rect">
                      <a:avLst/>
                    </a:prstGeom>
                  </pic:spPr>
                </pic:pic>
              </a:graphicData>
            </a:graphic>
            <wp14:sizeRelH relativeFrom="page">
              <wp14:pctWidth>0</wp14:pctWidth>
            </wp14:sizeRelH>
            <wp14:sizeRelV relativeFrom="page">
              <wp14:pctHeight>0</wp14:pctHeight>
            </wp14:sizeRelV>
          </wp:anchor>
        </w:drawing>
      </w:r>
    </w:p>
    <w:sectPr w:rsidR="004E4FC9" w:rsidRPr="007611B0">
      <w:footerReference w:type="default" r:id="rId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85" w:rsidRDefault="00DD7985" w:rsidP="009257A5">
      <w:r>
        <w:separator/>
      </w:r>
    </w:p>
  </w:endnote>
  <w:endnote w:type="continuationSeparator" w:id="0">
    <w:p w:rsidR="00DD7985" w:rsidRDefault="00DD7985" w:rsidP="0092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731591"/>
      <w:docPartObj>
        <w:docPartGallery w:val="Page Numbers (Bottom of Page)"/>
        <w:docPartUnique/>
      </w:docPartObj>
    </w:sdtPr>
    <w:sdtEndPr/>
    <w:sdtContent>
      <w:p w:rsidR="009257A5" w:rsidRDefault="009257A5">
        <w:pPr>
          <w:pStyle w:val="a5"/>
          <w:jc w:val="center"/>
        </w:pPr>
        <w:r>
          <w:fldChar w:fldCharType="begin"/>
        </w:r>
        <w:r>
          <w:instrText>PAGE   \* MERGEFORMAT</w:instrText>
        </w:r>
        <w:r>
          <w:fldChar w:fldCharType="separate"/>
        </w:r>
        <w:r w:rsidR="0060661A" w:rsidRPr="0060661A">
          <w:rPr>
            <w:noProof/>
            <w:lang w:val="zh-TW"/>
          </w:rPr>
          <w:t>1</w:t>
        </w:r>
        <w:r>
          <w:fldChar w:fldCharType="end"/>
        </w:r>
      </w:p>
    </w:sdtContent>
  </w:sdt>
  <w:p w:rsidR="009257A5" w:rsidRDefault="009257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85" w:rsidRDefault="00DD7985" w:rsidP="009257A5">
      <w:r>
        <w:separator/>
      </w:r>
    </w:p>
  </w:footnote>
  <w:footnote w:type="continuationSeparator" w:id="0">
    <w:p w:rsidR="00DD7985" w:rsidRDefault="00DD7985" w:rsidP="00925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29"/>
    <w:rsid w:val="000E79F9"/>
    <w:rsid w:val="001742A0"/>
    <w:rsid w:val="001B6649"/>
    <w:rsid w:val="001C75E7"/>
    <w:rsid w:val="003D6529"/>
    <w:rsid w:val="00416438"/>
    <w:rsid w:val="00467E5A"/>
    <w:rsid w:val="004E4FC9"/>
    <w:rsid w:val="00531875"/>
    <w:rsid w:val="0060661A"/>
    <w:rsid w:val="006A07AD"/>
    <w:rsid w:val="006F0300"/>
    <w:rsid w:val="007611B0"/>
    <w:rsid w:val="0088397B"/>
    <w:rsid w:val="008A48B3"/>
    <w:rsid w:val="008E5D99"/>
    <w:rsid w:val="009257A5"/>
    <w:rsid w:val="0095358B"/>
    <w:rsid w:val="009C67CE"/>
    <w:rsid w:val="00DD7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7A5"/>
    <w:pPr>
      <w:tabs>
        <w:tab w:val="center" w:pos="4153"/>
        <w:tab w:val="right" w:pos="8306"/>
      </w:tabs>
      <w:snapToGrid w:val="0"/>
    </w:pPr>
    <w:rPr>
      <w:sz w:val="20"/>
      <w:szCs w:val="20"/>
    </w:rPr>
  </w:style>
  <w:style w:type="character" w:customStyle="1" w:styleId="a4">
    <w:name w:val="頁首 字元"/>
    <w:basedOn w:val="a0"/>
    <w:link w:val="a3"/>
    <w:uiPriority w:val="99"/>
    <w:rsid w:val="009257A5"/>
    <w:rPr>
      <w:sz w:val="20"/>
      <w:szCs w:val="20"/>
    </w:rPr>
  </w:style>
  <w:style w:type="paragraph" w:styleId="a5">
    <w:name w:val="footer"/>
    <w:basedOn w:val="a"/>
    <w:link w:val="a6"/>
    <w:uiPriority w:val="99"/>
    <w:unhideWhenUsed/>
    <w:rsid w:val="009257A5"/>
    <w:pPr>
      <w:tabs>
        <w:tab w:val="center" w:pos="4153"/>
        <w:tab w:val="right" w:pos="8306"/>
      </w:tabs>
      <w:snapToGrid w:val="0"/>
    </w:pPr>
    <w:rPr>
      <w:sz w:val="20"/>
      <w:szCs w:val="20"/>
    </w:rPr>
  </w:style>
  <w:style w:type="character" w:customStyle="1" w:styleId="a6">
    <w:name w:val="頁尾 字元"/>
    <w:basedOn w:val="a0"/>
    <w:link w:val="a5"/>
    <w:uiPriority w:val="99"/>
    <w:rsid w:val="009257A5"/>
    <w:rPr>
      <w:sz w:val="20"/>
      <w:szCs w:val="20"/>
    </w:rPr>
  </w:style>
  <w:style w:type="paragraph" w:styleId="a7">
    <w:name w:val="Balloon Text"/>
    <w:basedOn w:val="a"/>
    <w:link w:val="a8"/>
    <w:uiPriority w:val="99"/>
    <w:semiHidden/>
    <w:unhideWhenUsed/>
    <w:rsid w:val="004E4FC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E4F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7A5"/>
    <w:pPr>
      <w:tabs>
        <w:tab w:val="center" w:pos="4153"/>
        <w:tab w:val="right" w:pos="8306"/>
      </w:tabs>
      <w:snapToGrid w:val="0"/>
    </w:pPr>
    <w:rPr>
      <w:sz w:val="20"/>
      <w:szCs w:val="20"/>
    </w:rPr>
  </w:style>
  <w:style w:type="character" w:customStyle="1" w:styleId="a4">
    <w:name w:val="頁首 字元"/>
    <w:basedOn w:val="a0"/>
    <w:link w:val="a3"/>
    <w:uiPriority w:val="99"/>
    <w:rsid w:val="009257A5"/>
    <w:rPr>
      <w:sz w:val="20"/>
      <w:szCs w:val="20"/>
    </w:rPr>
  </w:style>
  <w:style w:type="paragraph" w:styleId="a5">
    <w:name w:val="footer"/>
    <w:basedOn w:val="a"/>
    <w:link w:val="a6"/>
    <w:uiPriority w:val="99"/>
    <w:unhideWhenUsed/>
    <w:rsid w:val="009257A5"/>
    <w:pPr>
      <w:tabs>
        <w:tab w:val="center" w:pos="4153"/>
        <w:tab w:val="right" w:pos="8306"/>
      </w:tabs>
      <w:snapToGrid w:val="0"/>
    </w:pPr>
    <w:rPr>
      <w:sz w:val="20"/>
      <w:szCs w:val="20"/>
    </w:rPr>
  </w:style>
  <w:style w:type="character" w:customStyle="1" w:styleId="a6">
    <w:name w:val="頁尾 字元"/>
    <w:basedOn w:val="a0"/>
    <w:link w:val="a5"/>
    <w:uiPriority w:val="99"/>
    <w:rsid w:val="009257A5"/>
    <w:rPr>
      <w:sz w:val="20"/>
      <w:szCs w:val="20"/>
    </w:rPr>
  </w:style>
  <w:style w:type="paragraph" w:styleId="a7">
    <w:name w:val="Balloon Text"/>
    <w:basedOn w:val="a"/>
    <w:link w:val="a8"/>
    <w:uiPriority w:val="99"/>
    <w:semiHidden/>
    <w:unhideWhenUsed/>
    <w:rsid w:val="004E4FC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E4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558</Words>
  <Characters>3181</Characters>
  <Application>Microsoft Office Word</Application>
  <DocSecurity>0</DocSecurity>
  <Lines>26</Lines>
  <Paragraphs>7</Paragraphs>
  <ScaleCrop>false</ScaleCrop>
  <Company>Ministry of Economic Affairs,R.O.C.</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李文菁</dc:creator>
  <cp:lastModifiedBy>tmpdop08</cp:lastModifiedBy>
  <cp:revision>12</cp:revision>
  <dcterms:created xsi:type="dcterms:W3CDTF">2013-08-06T08:32:00Z</dcterms:created>
  <dcterms:modified xsi:type="dcterms:W3CDTF">2013-08-07T07:18:00Z</dcterms:modified>
</cp:coreProperties>
</file>