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8952" w14:textId="77777777" w:rsidR="00BC12DF" w:rsidRDefault="00197D0A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595FE" wp14:editId="573807E4">
                <wp:simplePos x="0" y="0"/>
                <wp:positionH relativeFrom="column">
                  <wp:posOffset>5457239</wp:posOffset>
                </wp:positionH>
                <wp:positionV relativeFrom="paragraph">
                  <wp:posOffset>-111236</wp:posOffset>
                </wp:positionV>
                <wp:extent cx="661038" cy="328297"/>
                <wp:effectExtent l="0" t="0" r="24762" b="1460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8" cy="32829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F2189D" w14:textId="77777777" w:rsidR="00BC12DF" w:rsidRDefault="00197D0A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表件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95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7pt;margin-top:-8.75pt;width:52.05pt;height:2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" filled="f" strokeweight=".26111mm">
                <v:textbox>
                  <w:txbxContent>
                    <w:p w14:paraId="76F2189D" w14:textId="77777777" w:rsidR="00BC12DF" w:rsidRDefault="00197D0A">
                      <w:pPr>
                        <w:pStyle w:val="Textbody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表件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40"/>
          <w:szCs w:val="40"/>
        </w:rPr>
        <w:t>經濟部新進人員報到基本資料表</w:t>
      </w:r>
    </w:p>
    <w:tbl>
      <w:tblPr>
        <w:tblW w:w="10915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567"/>
        <w:gridCol w:w="1134"/>
        <w:gridCol w:w="851"/>
        <w:gridCol w:w="1559"/>
        <w:gridCol w:w="1134"/>
        <w:gridCol w:w="850"/>
        <w:gridCol w:w="1489"/>
        <w:gridCol w:w="212"/>
        <w:gridCol w:w="2270"/>
      </w:tblGrid>
      <w:tr w:rsidR="00BC12DF" w14:paraId="525593D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BBBF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67A0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4BC8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E570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9D2DA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22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D4E0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BC12DF" w14:paraId="43B5955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6036A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BE98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92D4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9F0B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1C2C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報到日期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A025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BC12DF" w14:paraId="469B0D34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1127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住宅電話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DF03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2165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1F73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26B7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</w:rPr>
              <w:t>持有玉山國民旅遊卡：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</w:tr>
      <w:tr w:rsidR="00BC12DF" w14:paraId="701CFA6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4BBF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緊急聯絡人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BFA5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EDF0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 w:val="18"/>
              </w:rPr>
              <w:t>緊急連絡人關係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CF797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28CE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 w:val="20"/>
              </w:rPr>
              <w:t>緊急連絡人電話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5594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</w:tr>
      <w:tr w:rsidR="00BC12DF" w14:paraId="292A6EE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7534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敘薪等級</w:t>
            </w:r>
          </w:p>
        </w:tc>
        <w:tc>
          <w:tcPr>
            <w:tcW w:w="9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0F8D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公務人員：</w:t>
            </w:r>
            <w:r>
              <w:rPr>
                <w:rFonts w:ascii="Times New Roman" w:eastAsia="標楷體" w:hAnsi="Times New Roman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/>
              </w:rPr>
              <w:t>任第</w:t>
            </w:r>
            <w:proofErr w:type="gramEnd"/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</w:rPr>
              <w:t>職等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本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年功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俸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Times New Roman" w:eastAsia="標楷體" w:hAnsi="Times New Roman"/>
              </w:rPr>
              <w:t>級</w:t>
            </w:r>
            <w:r>
              <w:rPr>
                <w:rFonts w:ascii="Times New Roman" w:eastAsia="標楷體" w:hAnsi="Times New Roman"/>
              </w:rPr>
              <w:t xml:space="preserve">       </w:t>
            </w:r>
            <w:r>
              <w:rPr>
                <w:rFonts w:ascii="Times New Roman" w:eastAsia="標楷體" w:hAnsi="Times New Roman"/>
              </w:rPr>
              <w:t>俸點</w:t>
            </w:r>
          </w:p>
        </w:tc>
      </w:tr>
      <w:tr w:rsidR="00BC12DF" w14:paraId="65755424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CC0F" w14:textId="77777777" w:rsidR="00BC12DF" w:rsidRDefault="00BC12DF">
            <w:pPr>
              <w:widowControl/>
            </w:pPr>
          </w:p>
        </w:tc>
        <w:tc>
          <w:tcPr>
            <w:tcW w:w="9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543C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約聘僱人員：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薪點，新臺幣</w:t>
            </w:r>
            <w:r>
              <w:rPr>
                <w:rFonts w:ascii="Times New Roman" w:eastAsia="標楷體" w:hAnsi="Times New Roman"/>
              </w:rPr>
              <w:t xml:space="preserve">           </w:t>
            </w:r>
            <w:r>
              <w:rPr>
                <w:rFonts w:ascii="Times New Roman" w:eastAsia="標楷體" w:hAnsi="Times New Roman"/>
              </w:rPr>
              <w:t>元整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折合率每點</w:t>
            </w:r>
            <w:r>
              <w:rPr>
                <w:rFonts w:ascii="Times New Roman" w:eastAsia="標楷體" w:hAnsi="Times New Roman"/>
              </w:rPr>
              <w:t xml:space="preserve">        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BC12DF" w14:paraId="240E92E0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DAD1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9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79CA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縣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市</w:t>
            </w:r>
            <w:r>
              <w:rPr>
                <w:rFonts w:ascii="Times New Roman" w:eastAsia="標楷體" w:hAnsi="Times New Roman"/>
                <w:szCs w:val="24"/>
              </w:rPr>
              <w:t xml:space="preserve">)         </w:t>
            </w:r>
            <w:r>
              <w:rPr>
                <w:rFonts w:ascii="Times New Roman" w:eastAsia="標楷體" w:hAnsi="Times New Roman"/>
                <w:szCs w:val="24"/>
              </w:rPr>
              <w:t>市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區、鄉、鎮</w:t>
            </w:r>
            <w:r>
              <w:rPr>
                <w:rFonts w:ascii="Times New Roman" w:eastAsia="標楷體" w:hAnsi="Times New Roman"/>
                <w:szCs w:val="24"/>
              </w:rPr>
              <w:t xml:space="preserve">)         </w:t>
            </w:r>
            <w:r>
              <w:rPr>
                <w:rFonts w:ascii="Times New Roman" w:eastAsia="標楷體" w:hAnsi="Times New Roman"/>
                <w:szCs w:val="24"/>
              </w:rPr>
              <w:t>里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村</w:t>
            </w:r>
            <w:r>
              <w:rPr>
                <w:rFonts w:ascii="Times New Roman" w:eastAsia="標楷體" w:hAnsi="Times New Roman"/>
                <w:szCs w:val="24"/>
              </w:rPr>
              <w:t xml:space="preserve">)      </w:t>
            </w:r>
            <w:r>
              <w:rPr>
                <w:rFonts w:ascii="Times New Roman" w:eastAsia="標楷體" w:hAnsi="Times New Roman"/>
                <w:szCs w:val="24"/>
              </w:rPr>
              <w:t>鄰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路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街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  <w:p w14:paraId="62990981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段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巷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弄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號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</w:p>
        </w:tc>
      </w:tr>
      <w:tr w:rsidR="00BC12DF" w14:paraId="7D7DB4F2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4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C43" w14:textId="77777777" w:rsidR="00BC12DF" w:rsidRDefault="00197D0A">
            <w:pPr>
              <w:pStyle w:val="Textbody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現居地址</w:t>
            </w:r>
          </w:p>
        </w:tc>
        <w:tc>
          <w:tcPr>
            <w:tcW w:w="94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5BB7" w14:textId="77777777" w:rsidR="00BC12DF" w:rsidRDefault="00197D0A">
            <w:pPr>
              <w:pStyle w:val="Textbody"/>
              <w:spacing w:line="20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同戶籍地</w:t>
            </w:r>
          </w:p>
          <w:p w14:paraId="7E387277" w14:textId="77777777" w:rsidR="00BC12DF" w:rsidRDefault="00197D0A">
            <w:pPr>
              <w:pStyle w:val="Textbody"/>
              <w:spacing w:line="2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縣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市</w:t>
            </w:r>
            <w:r>
              <w:rPr>
                <w:rFonts w:ascii="Times New Roman" w:eastAsia="標楷體" w:hAnsi="Times New Roman"/>
                <w:szCs w:val="24"/>
              </w:rPr>
              <w:t xml:space="preserve">)         </w:t>
            </w:r>
            <w:r>
              <w:rPr>
                <w:rFonts w:ascii="Times New Roman" w:eastAsia="標楷體" w:hAnsi="Times New Roman"/>
                <w:szCs w:val="24"/>
              </w:rPr>
              <w:t>市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區、鄉、鎮</w:t>
            </w:r>
            <w:r>
              <w:rPr>
                <w:rFonts w:ascii="Times New Roman" w:eastAsia="標楷體" w:hAnsi="Times New Roman"/>
                <w:szCs w:val="24"/>
              </w:rPr>
              <w:t xml:space="preserve">)          </w:t>
            </w:r>
            <w:r>
              <w:rPr>
                <w:rFonts w:ascii="Times New Roman" w:eastAsia="標楷體" w:hAnsi="Times New Roman"/>
                <w:szCs w:val="24"/>
              </w:rPr>
              <w:t>里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村</w:t>
            </w:r>
            <w:r>
              <w:rPr>
                <w:rFonts w:ascii="Times New Roman" w:eastAsia="標楷體" w:hAnsi="Times New Roman"/>
                <w:szCs w:val="24"/>
              </w:rPr>
              <w:t xml:space="preserve">)     </w:t>
            </w:r>
            <w:r>
              <w:rPr>
                <w:rFonts w:ascii="Times New Roman" w:eastAsia="標楷體" w:hAnsi="Times New Roman"/>
                <w:szCs w:val="24"/>
              </w:rPr>
              <w:t>鄰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路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街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  <w:p w14:paraId="568C2A27" w14:textId="77777777" w:rsidR="00BC12DF" w:rsidRDefault="00197D0A">
            <w:pPr>
              <w:pStyle w:val="Textbody"/>
              <w:spacing w:line="2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>段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szCs w:val="24"/>
              </w:rPr>
              <w:t>巷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弄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號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</w:rPr>
              <w:t>樓</w:t>
            </w:r>
          </w:p>
          <w:p w14:paraId="5A39FBCC" w14:textId="77777777" w:rsidR="00BC12DF" w:rsidRDefault="00197D0A">
            <w:pPr>
              <w:pStyle w:val="Textbody"/>
              <w:spacing w:line="200" w:lineRule="atLeast"/>
              <w:jc w:val="both"/>
            </w:pPr>
            <w:r>
              <w:rPr>
                <w:rFonts w:ascii="新細明體" w:hAnsi="新細明體" w:cs="新細明體"/>
                <w:szCs w:val="24"/>
              </w:rPr>
              <w:t>※</w:t>
            </w:r>
            <w:r>
              <w:rPr>
                <w:rFonts w:ascii="Times New Roman" w:eastAsia="標楷體" w:hAnsi="Times New Roman"/>
                <w:szCs w:val="24"/>
              </w:rPr>
              <w:t>是否為公有宿舍：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是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另填居住情形調查表</w:t>
            </w:r>
            <w:r>
              <w:rPr>
                <w:rFonts w:ascii="Times New Roman" w:eastAsia="標楷體" w:hAnsi="Times New Roman"/>
                <w:szCs w:val="24"/>
              </w:rPr>
              <w:t xml:space="preserve">)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</w:tr>
      <w:tr w:rsidR="00BC12DF" w14:paraId="4B52A63D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50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A112" w14:textId="77777777" w:rsidR="00BC12DF" w:rsidRDefault="00197D0A">
            <w:pPr>
              <w:pStyle w:val="Textbody"/>
              <w:jc w:val="both"/>
            </w:pPr>
            <w:r>
              <w:rPr>
                <w:rFonts w:ascii="新細明體" w:hAnsi="新細明體" w:cs="新細明體"/>
              </w:rPr>
              <w:t>※</w:t>
            </w:r>
            <w:r>
              <w:rPr>
                <w:rFonts w:ascii="Times New Roman" w:eastAsia="標楷體" w:hAnsi="Times New Roman"/>
                <w:b/>
              </w:rPr>
              <w:t>約聘僱人員免填</w:t>
            </w:r>
          </w:p>
          <w:p w14:paraId="6C9724CD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扶養親屬是否隨同參加全民健保</w:t>
            </w:r>
          </w:p>
          <w:p w14:paraId="7D6BB093" w14:textId="77777777" w:rsidR="00BC12DF" w:rsidRDefault="00197D0A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</w:rPr>
              <w:t>是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共加保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人，親屬資料如右</w:t>
            </w:r>
            <w:r>
              <w:rPr>
                <w:rFonts w:ascii="Times New Roman" w:eastAsia="標楷體" w:hAnsi="Times New Roman"/>
              </w:rPr>
              <w:t xml:space="preserve">)  </w:t>
            </w:r>
          </w:p>
          <w:p w14:paraId="2761EB05" w14:textId="77777777" w:rsidR="00BC12DF" w:rsidRDefault="00197D0A">
            <w:pPr>
              <w:pStyle w:val="Textbody"/>
              <w:jc w:val="both"/>
            </w:pPr>
            <w:proofErr w:type="gramStart"/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</w:rPr>
              <w:t>否</w:t>
            </w:r>
            <w:proofErr w:type="gramEnd"/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無須填寫右欄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DCC8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眷屬姓名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C6CF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稱謂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F19A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身份證字號</w:t>
            </w: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8B45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出生年月日</w:t>
            </w:r>
          </w:p>
        </w:tc>
      </w:tr>
      <w:tr w:rsidR="00BC12DF" w14:paraId="73E5E1F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59A3" w14:textId="77777777" w:rsidR="00BC12DF" w:rsidRDefault="00BC12DF">
            <w:pPr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9623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80FA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BC81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77DB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</w:tr>
      <w:tr w:rsidR="00BC12DF" w14:paraId="6C4FF67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105B" w14:textId="77777777" w:rsidR="00BC12DF" w:rsidRDefault="00BC12DF">
            <w:pPr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597D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CF81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3918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0E28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</w:tr>
      <w:tr w:rsidR="00BC12DF" w14:paraId="36AC3EF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F637" w14:textId="77777777" w:rsidR="00BC12DF" w:rsidRDefault="00BC12DF">
            <w:pPr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84CF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B119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D2E4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4142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</w:tr>
      <w:tr w:rsidR="00BC12DF" w14:paraId="6CDF7D3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0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85B6" w14:textId="77777777" w:rsidR="00BC12DF" w:rsidRDefault="00BC12DF">
            <w:pPr>
              <w:widowControl/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48A6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BE40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950F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4B4D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</w:rPr>
            </w:pPr>
          </w:p>
        </w:tc>
      </w:tr>
      <w:tr w:rsidR="00BC12DF" w14:paraId="1EEE2392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49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D828" w14:textId="77777777" w:rsidR="00BC12DF" w:rsidRDefault="00197D0A">
            <w:pPr>
              <w:pStyle w:val="Textbody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10066" w:type="dxa"/>
            <w:gridSpan w:val="9"/>
            <w:tcBorders>
              <w:top w:val="doub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B4D13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firstLine="0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本人確無公務人員任用法第</w:t>
            </w:r>
            <w:r>
              <w:rPr>
                <w:rFonts w:ascii="Times New Roman" w:eastAsia="標楷體" w:hAnsi="Times New Roman"/>
                <w:b/>
                <w:sz w:val="22"/>
              </w:rPr>
              <w:t>28</w:t>
            </w:r>
            <w:r>
              <w:rPr>
                <w:rFonts w:ascii="Times New Roman" w:eastAsia="標楷體" w:hAnsi="Times New Roman"/>
                <w:b/>
                <w:sz w:val="22"/>
              </w:rPr>
              <w:t>條第</w:t>
            </w:r>
            <w:r>
              <w:rPr>
                <w:rFonts w:ascii="Times New Roman" w:eastAsia="標楷體" w:hAnsi="Times New Roman"/>
                <w:b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</w:rPr>
              <w:t>項第</w:t>
            </w:r>
            <w:r>
              <w:rPr>
                <w:rFonts w:ascii="Times New Roman" w:eastAsia="標楷體" w:hAnsi="Times New Roman"/>
                <w:b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</w:rPr>
              <w:t>款至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第</w:t>
            </w:r>
            <w:r>
              <w:rPr>
                <w:rFonts w:ascii="Times New Roman" w:eastAsia="標楷體" w:hAnsi="Times New Roman"/>
                <w:b/>
                <w:sz w:val="22"/>
              </w:rPr>
              <w:t>10</w:t>
            </w:r>
            <w:r>
              <w:rPr>
                <w:rFonts w:ascii="Times New Roman" w:eastAsia="標楷體" w:hAnsi="Times New Roman"/>
                <w:b/>
                <w:sz w:val="22"/>
              </w:rPr>
              <w:t>款或擬任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職務適用之法律所定不得任用之情事（詳後附法規參照）。</w:t>
            </w:r>
          </w:p>
          <w:p w14:paraId="2788A3E0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firstLine="0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余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誓以至誠，恪遵憲法與政府法令，以清廉、公正、忠誠及行政中立自持，關懷民眾，勇於任事，充實專業知能，創新改革，興利除弊，提昇政府效能，為人民謀求最大福祉。如違誓言，願受最嚴厲處分。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謹誓。</w:t>
            </w:r>
            <w:proofErr w:type="gramEnd"/>
          </w:p>
          <w:p w14:paraId="40039746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本人所擁有之外國國籍情形：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具外國國籍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另填公務人員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含政務人員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具結書</w:t>
            </w:r>
            <w:r>
              <w:rPr>
                <w:rFonts w:ascii="Times New Roman" w:eastAsia="標楷體" w:hAnsi="Times New Roman"/>
                <w:sz w:val="22"/>
              </w:rPr>
              <w:t xml:space="preserve">)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未具外國國籍</w:t>
            </w:r>
          </w:p>
          <w:p w14:paraId="64CF3C88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b/>
                <w:sz w:val="22"/>
              </w:rPr>
              <w:t>本人確無公務人員任用法第</w:t>
            </w:r>
            <w:r>
              <w:rPr>
                <w:rFonts w:ascii="Times New Roman" w:eastAsia="標楷體" w:hAnsi="Times New Roman"/>
                <w:b/>
                <w:sz w:val="22"/>
              </w:rPr>
              <w:t>26</w:t>
            </w:r>
            <w:r>
              <w:rPr>
                <w:rFonts w:ascii="Times New Roman" w:eastAsia="標楷體" w:hAnsi="Times New Roman"/>
                <w:b/>
                <w:sz w:val="22"/>
              </w:rPr>
              <w:t>條第</w:t>
            </w:r>
            <w:r>
              <w:rPr>
                <w:rFonts w:ascii="Times New Roman" w:eastAsia="標楷體" w:hAnsi="Times New Roman"/>
                <w:b/>
                <w:sz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</w:rPr>
              <w:t>項迴避任用之規定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各機關長官對於配偶及三親等以內之血親、姻親，不得在本機關任用，或任用為直接隸屬機關之長官。對於本機關各級主管長官之配偶及三親等內之血親、姻親，在其主管單位中應迴避任用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2"/>
              </w:rPr>
              <w:t>。</w:t>
            </w:r>
          </w:p>
          <w:p w14:paraId="7D522104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本人已知悉並遵守公務員服務法及相關法令規定，如具有專業證照，須主動申報，且不得以所持專業證照違法兼職或租借他人使用。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具專業證照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請檢附證照影本</w:t>
            </w:r>
            <w:r>
              <w:rPr>
                <w:rFonts w:ascii="Times New Roman" w:eastAsia="標楷體" w:hAnsi="Times New Roman"/>
                <w:sz w:val="22"/>
              </w:rPr>
              <w:t xml:space="preserve">)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未具專業證照</w:t>
            </w:r>
          </w:p>
          <w:p w14:paraId="52C9A112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是否領有身心障礙手冊：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是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請檢附證件影本</w:t>
            </w:r>
            <w:r>
              <w:rPr>
                <w:rFonts w:ascii="Times New Roman" w:eastAsia="標楷體" w:hAnsi="Times New Roman"/>
                <w:sz w:val="22"/>
              </w:rPr>
              <w:t xml:space="preserve">)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否</w:t>
            </w:r>
          </w:p>
          <w:p w14:paraId="1C350AE1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是否具有原住民身分：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是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請檢附佐證文件影本</w:t>
            </w:r>
            <w:r>
              <w:rPr>
                <w:rFonts w:ascii="Times New Roman" w:eastAsia="標楷體" w:hAnsi="Times New Roman"/>
                <w:sz w:val="22"/>
              </w:rPr>
              <w:t xml:space="preserve">)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否</w:t>
            </w:r>
          </w:p>
          <w:p w14:paraId="39EF1D53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是否通過語文檢定：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是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請檢附證書或成績單影本</w:t>
            </w:r>
            <w:r>
              <w:rPr>
                <w:rFonts w:ascii="Times New Roman" w:eastAsia="標楷體" w:hAnsi="Times New Roman"/>
                <w:sz w:val="22"/>
              </w:rPr>
              <w:t xml:space="preserve">)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否</w:t>
            </w:r>
          </w:p>
          <w:p w14:paraId="2544CCD9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是否為退休再任：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是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否</w:t>
            </w:r>
          </w:p>
          <w:p w14:paraId="5B73768C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</w:pPr>
            <w:r>
              <w:rPr>
                <w:rFonts w:ascii="Times New Roman" w:eastAsia="標楷體" w:hAnsi="Times New Roman"/>
                <w:sz w:val="22"/>
              </w:rPr>
              <w:t>所任職務是否屬公職人員利益衝突迴避法第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條第</w:t>
            </w:r>
            <w:r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>項第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款、第</w:t>
            </w:r>
            <w:r>
              <w:rPr>
                <w:rFonts w:ascii="Times New Roman" w:eastAsia="標楷體" w:hAnsi="Times New Roman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款及第</w:t>
            </w:r>
            <w:r>
              <w:rPr>
                <w:rFonts w:ascii="Times New Roman" w:eastAsia="標楷體" w:hAnsi="Times New Roman"/>
                <w:sz w:val="22"/>
              </w:rPr>
              <w:t>11</w:t>
            </w:r>
            <w:r>
              <w:rPr>
                <w:rFonts w:ascii="Times New Roman" w:eastAsia="標楷體" w:hAnsi="Times New Roman"/>
                <w:sz w:val="22"/>
              </w:rPr>
              <w:t>款所定公職人員：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是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否</w:t>
            </w:r>
          </w:p>
          <w:p w14:paraId="7797D144" w14:textId="77777777" w:rsidR="00BC12DF" w:rsidRDefault="00197D0A">
            <w:pPr>
              <w:pStyle w:val="a6"/>
              <w:numPr>
                <w:ilvl w:val="0"/>
                <w:numId w:val="1"/>
              </w:numPr>
              <w:spacing w:line="360" w:lineRule="exact"/>
              <w:ind w:left="357" w:firstLine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我已確實詳閱「公務員服務法」、「公職人員利益衝突迴避法」、「公務員服務法第</w:t>
            </w:r>
            <w:r>
              <w:rPr>
                <w:rFonts w:ascii="標楷體" w:eastAsia="標楷體" w:hAnsi="標楷體"/>
                <w:sz w:val="22"/>
              </w:rPr>
              <w:t>13</w:t>
            </w:r>
            <w:r>
              <w:rPr>
                <w:rFonts w:ascii="標楷體" w:eastAsia="標楷體" w:hAnsi="標楷體"/>
                <w:sz w:val="22"/>
              </w:rPr>
              <w:t>條相關解釋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彙整表</w:t>
            </w:r>
            <w:proofErr w:type="gramEnd"/>
            <w:r>
              <w:rPr>
                <w:rFonts w:ascii="標楷體" w:eastAsia="標楷體" w:hAnsi="標楷體"/>
                <w:sz w:val="22"/>
              </w:rPr>
              <w:t>」、「公務人員行政中立關鍵知識報你知」、「經濟部所屬員工廉政倫理規範」等相關規定並遵守相關規範。</w:t>
            </w:r>
          </w:p>
          <w:p w14:paraId="164419F0" w14:textId="77777777" w:rsidR="00BC12DF" w:rsidRDefault="00BC12DF">
            <w:pPr>
              <w:pStyle w:val="a6"/>
              <w:spacing w:line="320" w:lineRule="exact"/>
              <w:ind w:left="0"/>
              <w:rPr>
                <w:rFonts w:ascii="Times New Roman" w:eastAsia="標楷體" w:hAnsi="Times New Roman"/>
                <w:sz w:val="22"/>
              </w:rPr>
            </w:pPr>
          </w:p>
          <w:p w14:paraId="4DA3C5F5" w14:textId="77777777" w:rsidR="00BC12DF" w:rsidRDefault="00197D0A">
            <w:pPr>
              <w:pStyle w:val="Textbody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填表人</w:t>
            </w:r>
            <w:r>
              <w:rPr>
                <w:rFonts w:ascii="Times New Roman" w:eastAsia="標楷體" w:hAnsi="Times New Roman"/>
                <w:sz w:val="22"/>
              </w:rPr>
              <w:t xml:space="preserve">_______________________              </w:t>
            </w: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_____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_____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</w:tbl>
    <w:p w14:paraId="30D74A2B" w14:textId="77777777" w:rsidR="00BC12DF" w:rsidRDefault="00BC12DF">
      <w:pPr>
        <w:pStyle w:val="Textbody"/>
        <w:rPr>
          <w:vanish/>
        </w:rPr>
      </w:pP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BC12DF" w14:paraId="2634CE1F" w14:textId="77777777">
        <w:tblPrEx>
          <w:tblCellMar>
            <w:top w:w="0" w:type="dxa"/>
            <w:bottom w:w="0" w:type="dxa"/>
          </w:tblCellMar>
        </w:tblPrEx>
        <w:trPr>
          <w:trHeight w:val="14427"/>
        </w:trPr>
        <w:tc>
          <w:tcPr>
            <w:tcW w:w="9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1AF4" w14:textId="77777777" w:rsidR="00BC12DF" w:rsidRDefault="00197D0A">
            <w:pPr>
              <w:pStyle w:val="Textbody"/>
              <w:spacing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相關法規參照：</w:t>
            </w:r>
          </w:p>
          <w:p w14:paraId="4C27D97B" w14:textId="77777777" w:rsidR="00BC12DF" w:rsidRDefault="00197D0A">
            <w:pPr>
              <w:pStyle w:val="Textbody"/>
              <w:shd w:val="clear" w:color="auto" w:fill="FFFFFF"/>
              <w:spacing w:line="400" w:lineRule="exact"/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公務人員任用法第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28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項、第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項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）：</w:t>
            </w:r>
          </w:p>
          <w:p w14:paraId="2FCF3188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有下列情事之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者，不得任用為公務人員：</w:t>
            </w:r>
          </w:p>
          <w:p w14:paraId="3AABECD2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一、未具或喪失中華民國國籍。</w:t>
            </w:r>
          </w:p>
          <w:p w14:paraId="70A919E4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二、具中華民國國籍兼具外國國籍。但其他法律另有規定者，不在此限。</w:t>
            </w:r>
          </w:p>
          <w:p w14:paraId="2253255C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三、動員戡亂時期終止後，曾犯內亂罪、外患罪，經有罪判決確定或通緝有案尚未結案。</w:t>
            </w:r>
          </w:p>
          <w:p w14:paraId="6ACCF2B1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四、曾服公務有貪污行為，經有罪判決確定或通緝有案尚未結案。</w:t>
            </w:r>
          </w:p>
          <w:p w14:paraId="538759F3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ind w:left="475" w:hanging="475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五、犯前二款以外之罪，判處有期徒刑以上之刑確定，尚未執行或執行未畢。但受緩刑宣告者，不在此限。</w:t>
            </w:r>
          </w:p>
          <w:p w14:paraId="0A929D9E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六、曾受免除職務懲戒處分。</w:t>
            </w:r>
          </w:p>
          <w:p w14:paraId="35B55DD0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七、依法停止任用。</w:t>
            </w:r>
          </w:p>
          <w:p w14:paraId="09DCBCDF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八、褫奪公權尚未復權。</w:t>
            </w:r>
          </w:p>
          <w:p w14:paraId="74467559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ind w:left="425" w:hanging="425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九、經原住民族特種考試及格，而未具或喪失原住民身分。但具有其他考試及格資格者，得以該考試及格資格任用之。</w:t>
            </w:r>
          </w:p>
          <w:p w14:paraId="4E10DC54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十、依其他法律規定不得任用為公務人員。</w:t>
            </w:r>
          </w:p>
          <w:p w14:paraId="77E16C3D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十一、受監護或輔助宣告，尚未撤銷。</w:t>
            </w:r>
          </w:p>
          <w:p w14:paraId="1E024551" w14:textId="77777777" w:rsidR="00BC12DF" w:rsidRDefault="00197D0A">
            <w:pPr>
              <w:pStyle w:val="Textbody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      </w:r>
          </w:p>
          <w:p w14:paraId="5829F04B" w14:textId="77777777" w:rsidR="00BC12DF" w:rsidRDefault="00197D0A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臺灣地區與大陸地區人民關係條例第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21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項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）：</w:t>
            </w:r>
          </w:p>
          <w:p w14:paraId="5BF44C1B" w14:textId="77777777" w:rsidR="00BC12DF" w:rsidRDefault="00197D0A">
            <w:pPr>
              <w:pStyle w:val="Textbody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大陸地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區人民經許可進入臺灣地區者，除法律另有規定外，非在臺灣地區設有戶籍滿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年，不得登記為公職候選人、擔任公教或公營事業機關（構）人員及組織政黨；非在臺灣地區設有戶籍滿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年，不得擔任情報機關（構）人員，或國防機關（構）之下列人員：（一）志願役軍官、士官及士兵。（二）義務役軍官及士官。（三）文職、教職及國軍聘雇人員。</w:t>
            </w:r>
          </w:p>
          <w:p w14:paraId="46188000" w14:textId="77777777" w:rsidR="00BC12DF" w:rsidRDefault="00197D0A">
            <w:pPr>
              <w:pStyle w:val="Textbody"/>
              <w:widowControl/>
              <w:shd w:val="clear" w:color="auto" w:fill="FFFFFF"/>
              <w:spacing w:line="400" w:lineRule="exact"/>
              <w:ind w:left="-482"/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公務人員任用法第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26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）：</w:t>
            </w:r>
          </w:p>
          <w:p w14:paraId="34F351D3" w14:textId="77777777" w:rsidR="00BC12DF" w:rsidRDefault="00197D0A">
            <w:pPr>
              <w:pStyle w:val="Textbody"/>
              <w:shd w:val="clear" w:color="auto" w:fill="F9FBFB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各機關長官對於配偶及三親等以內血親、姻親，不得在本機關任用，或任用為直接隸屬機關之長官。對於本機關各級主管長官之配偶及三親等以內血親、姻親，在其主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管單位中應迴避任用。</w:t>
            </w:r>
          </w:p>
          <w:p w14:paraId="7596CC9D" w14:textId="77777777" w:rsidR="00BC12DF" w:rsidRDefault="00197D0A">
            <w:pPr>
              <w:pStyle w:val="Textbody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應迴避人員，在各該長官接任以前任用者，不受前項之限制。</w:t>
            </w:r>
          </w:p>
          <w:p w14:paraId="35348F62" w14:textId="77777777" w:rsidR="00BC12DF" w:rsidRDefault="00197D0A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/>
                <w:szCs w:val="24"/>
                <w:u w:val="single"/>
              </w:rPr>
              <w:t>公職人員利益衝突迴避法第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條第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項第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款、第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3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款及第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11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款所定公職人員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）：</w:t>
            </w:r>
          </w:p>
          <w:p w14:paraId="3C6D6F41" w14:textId="77777777" w:rsidR="00BC12DF" w:rsidRDefault="00197D0A">
            <w:pPr>
              <w:pStyle w:val="Textbody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960" w:hanging="960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款：各級政府機關（構）、公營事業總、分支機構之首長、副首長、幕僚長、副幕僚長與該等職務之人。</w:t>
            </w:r>
          </w:p>
          <w:p w14:paraId="4D51E37C" w14:textId="77777777" w:rsidR="00BC12DF" w:rsidRDefault="00197D0A">
            <w:pPr>
              <w:pStyle w:val="Textbody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款：政務人員。</w:t>
            </w:r>
          </w:p>
          <w:p w14:paraId="5990E1D7" w14:textId="77777777" w:rsidR="00BC12DF" w:rsidRDefault="00197D0A">
            <w:pPr>
              <w:pStyle w:val="Textbody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080" w:hanging="1080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款：其他各級政府機關（構）、公營事業機構、各級公立學校、軍警院校、矯正學校及附屬機構辦理工務、建築管理、城鄉計畫、政風、會計、審計、採購業務之主管人員。</w:t>
            </w:r>
          </w:p>
        </w:tc>
      </w:tr>
    </w:tbl>
    <w:p w14:paraId="52D44D02" w14:textId="77777777" w:rsidR="00BC12DF" w:rsidRDefault="00BC12DF">
      <w:pPr>
        <w:pStyle w:val="Textbody"/>
        <w:rPr>
          <w:rFonts w:ascii="Times New Roman" w:eastAsia="標楷體" w:hAnsi="Times New Roman"/>
        </w:rPr>
      </w:pPr>
    </w:p>
    <w:p w14:paraId="359B2616" w14:textId="77777777" w:rsidR="00BC12DF" w:rsidRDefault="00BC12DF">
      <w:pPr>
        <w:pStyle w:val="Textbody"/>
        <w:widowControl/>
        <w:rPr>
          <w:rFonts w:ascii="Times New Roman" w:eastAsia="標楷體" w:hAnsi="Times New Roman"/>
        </w:rPr>
      </w:pPr>
    </w:p>
    <w:p w14:paraId="1C10E419" w14:textId="77777777" w:rsidR="00BC12DF" w:rsidRDefault="00197D0A">
      <w:pPr>
        <w:pStyle w:val="Textbody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sz w:val="40"/>
          <w:szCs w:val="40"/>
        </w:rPr>
        <w:lastRenderedPageBreak/>
        <w:t>經濟部新進人員報到程序表</w:t>
      </w:r>
    </w:p>
    <w:p w14:paraId="4F0B5F35" w14:textId="77777777" w:rsidR="00BC12DF" w:rsidRDefault="00197D0A">
      <w:pPr>
        <w:pStyle w:val="Textbody"/>
        <w:spacing w:after="72" w:line="400" w:lineRule="exact"/>
        <w:ind w:left="-425"/>
        <w:rPr>
          <w:rFonts w:ascii="Times New Roman" w:eastAsia="標楷體" w:hAnsi="Times New Roman"/>
          <w:sz w:val="32"/>
          <w:szCs w:val="40"/>
        </w:rPr>
      </w:pPr>
      <w:r>
        <w:rPr>
          <w:rFonts w:ascii="Times New Roman" w:eastAsia="標楷體" w:hAnsi="Times New Roman"/>
          <w:sz w:val="32"/>
          <w:szCs w:val="40"/>
        </w:rPr>
        <w:t>報到人員姓名：</w:t>
      </w:r>
    </w:p>
    <w:p w14:paraId="02506314" w14:textId="77777777" w:rsidR="00BC12DF" w:rsidRDefault="00BC12DF">
      <w:pPr>
        <w:pStyle w:val="Textbody"/>
        <w:spacing w:after="72" w:line="400" w:lineRule="exact"/>
        <w:ind w:left="-425"/>
        <w:rPr>
          <w:rFonts w:ascii="Times New Roman" w:eastAsia="標楷體" w:hAnsi="Times New Roman"/>
          <w:sz w:val="40"/>
          <w:szCs w:val="40"/>
        </w:rPr>
      </w:pPr>
    </w:p>
    <w:tbl>
      <w:tblPr>
        <w:tblW w:w="10772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9"/>
        <w:gridCol w:w="3111"/>
        <w:gridCol w:w="1359"/>
        <w:gridCol w:w="1078"/>
        <w:gridCol w:w="1247"/>
        <w:gridCol w:w="1875"/>
      </w:tblGrid>
      <w:tr w:rsidR="00BC12DF" w14:paraId="62303DAE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9C2D" w14:textId="77777777" w:rsidR="00BC12DF" w:rsidRDefault="00BC12DF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1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671B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類別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51D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業務服務內容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BFE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繳交表件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0B77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辦公室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821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承辦人</w:t>
            </w:r>
          </w:p>
          <w:p w14:paraId="42A76620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機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B544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承辦人員</w:t>
            </w:r>
          </w:p>
          <w:p w14:paraId="1507AACD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簽名</w:t>
            </w:r>
          </w:p>
        </w:tc>
      </w:tr>
      <w:tr w:rsidR="00BC12DF" w14:paraId="3F2A9BC3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 w:val="restart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39CA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</w:p>
          <w:p w14:paraId="7CA4E4B4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事</w:t>
            </w:r>
          </w:p>
          <w:p w14:paraId="5CE6C400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228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報到窗口</w:t>
            </w:r>
          </w:p>
          <w:p w14:paraId="660B1F15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個人資料</w:t>
            </w:r>
          </w:p>
        </w:tc>
        <w:tc>
          <w:tcPr>
            <w:tcW w:w="311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4F81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人員到職手續</w:t>
            </w:r>
          </w:p>
        </w:tc>
        <w:tc>
          <w:tcPr>
            <w:tcW w:w="13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F0C3" w14:textId="77777777" w:rsidR="00BC12DF" w:rsidRDefault="00197D0A">
            <w:pPr>
              <w:pStyle w:val="Textbody"/>
              <w:rPr>
                <w:rFonts w:ascii="Times New Roman" w:eastAsia="標楷體" w:hAnsi="Times New Roman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sz w:val="22"/>
                <w:szCs w:val="26"/>
              </w:rPr>
              <w:t>表件</w:t>
            </w:r>
            <w:r>
              <w:rPr>
                <w:rFonts w:ascii="Times New Roman" w:eastAsia="標楷體" w:hAnsi="Times New Roman"/>
                <w:sz w:val="22"/>
                <w:szCs w:val="26"/>
              </w:rPr>
              <w:t>1-3</w:t>
            </w:r>
          </w:p>
          <w:p w14:paraId="06D34E12" w14:textId="77777777" w:rsidR="00BC12DF" w:rsidRDefault="00197D0A">
            <w:pPr>
              <w:pStyle w:val="Textbody"/>
            </w:pPr>
            <w:r>
              <w:rPr>
                <w:rFonts w:ascii="Times New Roman" w:eastAsia="標楷體" w:hAnsi="Times New Roman"/>
                <w:sz w:val="1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26"/>
              </w:rPr>
              <w:t>將</w:t>
            </w:r>
            <w:proofErr w:type="gramStart"/>
            <w:r>
              <w:rPr>
                <w:rFonts w:ascii="Times New Roman" w:eastAsia="標楷體" w:hAnsi="Times New Roman"/>
                <w:sz w:val="16"/>
                <w:szCs w:val="26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sz w:val="16"/>
                <w:szCs w:val="26"/>
              </w:rPr>
              <w:t>履歷文件存放</w:t>
            </w:r>
            <w:r>
              <w:rPr>
                <w:rFonts w:ascii="Times New Roman" w:eastAsia="標楷體" w:hAnsi="Times New Roman"/>
                <w:sz w:val="16"/>
                <w:szCs w:val="26"/>
              </w:rPr>
              <w:t>)</w:t>
            </w:r>
          </w:p>
        </w:tc>
        <w:tc>
          <w:tcPr>
            <w:tcW w:w="1078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CB3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A315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3CDF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劉建志</w:t>
            </w:r>
          </w:p>
          <w:p w14:paraId="171F17E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8561</w:t>
            </w:r>
          </w:p>
        </w:tc>
        <w:tc>
          <w:tcPr>
            <w:tcW w:w="187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80B6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0C973FE4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52EB" w14:textId="77777777" w:rsidR="00BC12DF" w:rsidRDefault="00BC12DF">
            <w:pPr>
              <w:widowControl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DB5C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兼職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3807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經營商業及兼職具結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5C0D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表件</w:t>
            </w:r>
            <w:r>
              <w:rPr>
                <w:rFonts w:ascii="Times New Roman" w:eastAsia="標楷體" w:hAnsi="Times New Roman"/>
                <w:szCs w:val="26"/>
              </w:rPr>
              <w:t>4</w:t>
            </w:r>
          </w:p>
          <w:p w14:paraId="3C715423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 w:val="1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26"/>
              </w:rPr>
              <w:t>將</w:t>
            </w:r>
            <w:proofErr w:type="gramStart"/>
            <w:r>
              <w:rPr>
                <w:rFonts w:ascii="Times New Roman" w:eastAsia="標楷體" w:hAnsi="Times New Roman"/>
                <w:sz w:val="16"/>
                <w:szCs w:val="26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sz w:val="16"/>
                <w:szCs w:val="26"/>
              </w:rPr>
              <w:t>履歷文件存放</w:t>
            </w:r>
            <w:r>
              <w:rPr>
                <w:rFonts w:ascii="Times New Roman" w:eastAsia="標楷體" w:hAnsi="Times New Roman"/>
                <w:sz w:val="16"/>
                <w:szCs w:val="26"/>
              </w:rPr>
              <w:t>)</w:t>
            </w:r>
          </w:p>
        </w:tc>
        <w:tc>
          <w:tcPr>
            <w:tcW w:w="1078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8E64" w14:textId="77777777" w:rsidR="00BC12DF" w:rsidRDefault="00BC12DF">
            <w:pPr>
              <w:widowControl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7DB3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葉欣怡</w:t>
            </w:r>
          </w:p>
          <w:p w14:paraId="14F7210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040C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7C086533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C727" w14:textId="77777777" w:rsidR="00BC12DF" w:rsidRDefault="00BC12DF">
            <w:pPr>
              <w:widowControl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D4EB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專業證照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2C97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專業證照登錄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6203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sz w:val="22"/>
                <w:szCs w:val="26"/>
              </w:rPr>
              <w:t>語文檢定或專業證照影本</w:t>
            </w:r>
          </w:p>
          <w:p w14:paraId="7F170007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 w:val="1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16"/>
                <w:szCs w:val="26"/>
              </w:rPr>
              <w:t>將</w:t>
            </w:r>
            <w:proofErr w:type="gramStart"/>
            <w:r>
              <w:rPr>
                <w:rFonts w:ascii="Times New Roman" w:eastAsia="標楷體" w:hAnsi="Times New Roman"/>
                <w:sz w:val="16"/>
                <w:szCs w:val="26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sz w:val="16"/>
                <w:szCs w:val="26"/>
              </w:rPr>
              <w:t>履歷文件存放</w:t>
            </w:r>
            <w:r>
              <w:rPr>
                <w:rFonts w:ascii="Times New Roman" w:eastAsia="標楷體" w:hAnsi="Times New Roman"/>
                <w:sz w:val="16"/>
                <w:szCs w:val="26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FECF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A311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2530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張雅菁</w:t>
            </w:r>
          </w:p>
          <w:p w14:paraId="0513820D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D781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53D8E0B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4099" w14:textId="77777777" w:rsidR="00BC12DF" w:rsidRDefault="00BC12DF">
            <w:pPr>
              <w:widowControl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1D2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差勤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2667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辦理識別證及說明本部差勤規定</w:t>
            </w:r>
          </w:p>
          <w:p w14:paraId="181B10F7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國內休假補助</w:t>
            </w:r>
            <w:r>
              <w:rPr>
                <w:rFonts w:ascii="Times New Roman" w:eastAsia="標楷體" w:hAnsi="Times New Roman"/>
                <w:szCs w:val="26"/>
              </w:rPr>
              <w:t>(</w:t>
            </w:r>
            <w:r>
              <w:rPr>
                <w:rFonts w:ascii="Times New Roman" w:eastAsia="標楷體" w:hAnsi="Times New Roman"/>
                <w:szCs w:val="26"/>
              </w:rPr>
              <w:t>國民旅遊卡</w:t>
            </w:r>
            <w:r>
              <w:rPr>
                <w:rFonts w:ascii="Times New Roman" w:eastAsia="標楷體" w:hAnsi="Times New Roman"/>
                <w:szCs w:val="26"/>
              </w:rPr>
              <w:t>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9B83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CAE1" w14:textId="77777777" w:rsidR="00BC12DF" w:rsidRDefault="00BC12DF">
            <w:pPr>
              <w:widowControl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EEDC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謝斯昭</w:t>
            </w:r>
            <w:proofErr w:type="gramEnd"/>
          </w:p>
          <w:p w14:paraId="41472E9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00F7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204966DB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1B648" w14:textId="77777777" w:rsidR="00BC12DF" w:rsidRDefault="00BC12DF">
            <w:pPr>
              <w:widowControl/>
            </w:pPr>
          </w:p>
        </w:tc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ADEB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待遇</w:t>
            </w:r>
          </w:p>
          <w:p w14:paraId="685EC7F7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保險</w:t>
            </w:r>
          </w:p>
          <w:p w14:paraId="172A4665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福利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473D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薪資</w:t>
            </w:r>
            <w:r>
              <w:rPr>
                <w:rFonts w:ascii="Times New Roman" w:eastAsia="標楷體" w:hAnsi="Times New Roman"/>
                <w:szCs w:val="26"/>
              </w:rPr>
              <w:t>(</w:t>
            </w:r>
            <w:r>
              <w:rPr>
                <w:rFonts w:ascii="Times New Roman" w:eastAsia="標楷體" w:hAnsi="Times New Roman"/>
                <w:szCs w:val="26"/>
              </w:rPr>
              <w:t>含加給</w:t>
            </w:r>
            <w:r>
              <w:rPr>
                <w:rFonts w:ascii="Times New Roman" w:eastAsia="標楷體" w:hAnsi="Times New Roman"/>
                <w:szCs w:val="26"/>
              </w:rPr>
              <w:t>)</w:t>
            </w:r>
            <w:r>
              <w:rPr>
                <w:rFonts w:ascii="Times New Roman" w:eastAsia="標楷體" w:hAnsi="Times New Roman"/>
                <w:szCs w:val="26"/>
              </w:rPr>
              <w:t>事項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D1FE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C728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A317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0C1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李光曜</w:t>
            </w:r>
          </w:p>
          <w:p w14:paraId="7966C0EE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5BF9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5A00793D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9BBA" w14:textId="77777777" w:rsidR="00BC12DF" w:rsidRDefault="00BC12DF">
            <w:pPr>
              <w:widowControl/>
            </w:pP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02F0" w14:textId="77777777" w:rsidR="00BC12DF" w:rsidRDefault="00BC12DF">
            <w:pPr>
              <w:widowControl/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9F42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公務人員退撫基金繳納</w:t>
            </w:r>
          </w:p>
          <w:p w14:paraId="22F57A4D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公務人員保險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8ED9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表件</w:t>
            </w:r>
            <w:r>
              <w:rPr>
                <w:rFonts w:ascii="Times New Roman" w:eastAsia="標楷體" w:hAnsi="Times New Roman"/>
                <w:szCs w:val="26"/>
              </w:rPr>
              <w:t>6</w:t>
            </w:r>
            <w:r>
              <w:rPr>
                <w:rFonts w:ascii="Times New Roman" w:eastAsia="標楷體" w:hAnsi="Times New Roman"/>
                <w:szCs w:val="26"/>
              </w:rPr>
              <w:t>及</w:t>
            </w:r>
            <w:r>
              <w:rPr>
                <w:rFonts w:ascii="Times New Roman" w:eastAsia="標楷體" w:hAnsi="Times New Roman"/>
                <w:szCs w:val="26"/>
              </w:rPr>
              <w:t>7</w:t>
            </w:r>
          </w:p>
          <w:p w14:paraId="3FB2017C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(</w:t>
            </w:r>
            <w:r>
              <w:rPr>
                <w:rFonts w:ascii="Times New Roman" w:eastAsia="標楷體" w:hAnsi="Times New Roman"/>
                <w:szCs w:val="26"/>
              </w:rPr>
              <w:t>初任人員</w:t>
            </w:r>
            <w:r>
              <w:rPr>
                <w:rFonts w:ascii="Times New Roman" w:eastAsia="標楷體" w:hAnsi="Times New Roman"/>
                <w:szCs w:val="26"/>
              </w:rPr>
              <w:t>)</w:t>
            </w: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C60B" w14:textId="77777777" w:rsidR="00BC12DF" w:rsidRDefault="00BC12DF">
            <w:pPr>
              <w:widowControl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5F3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林佩嫻</w:t>
            </w:r>
          </w:p>
          <w:p w14:paraId="098AF5A3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1F38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2FACBD31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0774" w14:textId="77777777" w:rsidR="00BC12DF" w:rsidRDefault="00BC12DF">
            <w:pPr>
              <w:widowControl/>
            </w:pPr>
          </w:p>
        </w:tc>
        <w:tc>
          <w:tcPr>
            <w:tcW w:w="1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D55F" w14:textId="77777777" w:rsidR="00BC12DF" w:rsidRDefault="00BC12DF">
            <w:pPr>
              <w:widowControl/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4406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公務人員全民健保</w:t>
            </w:r>
          </w:p>
          <w:p w14:paraId="357E81F5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Cs w:val="26"/>
              </w:rPr>
              <w:t>約聘僱人員勞工退休金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5D6F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4576" w14:textId="77777777" w:rsidR="00BC12DF" w:rsidRDefault="00BC12DF">
            <w:pPr>
              <w:widowControl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AD6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彭紫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瑀</w:t>
            </w:r>
            <w:proofErr w:type="gramEnd"/>
          </w:p>
          <w:p w14:paraId="793B848F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660B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50BB21F7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CAC2" w14:textId="77777777" w:rsidR="00BC12DF" w:rsidRDefault="00BC12DF">
            <w:pPr>
              <w:widowControl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32AA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員工協助</w:t>
            </w:r>
          </w:p>
          <w:p w14:paraId="15699AD2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方案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535D2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提供員工協助方案</w:t>
            </w:r>
            <w:r>
              <w:rPr>
                <w:rFonts w:ascii="標楷體" w:eastAsia="標楷體" w:hAnsi="標楷體"/>
                <w:sz w:val="22"/>
              </w:rPr>
              <w:t>懶人包及隨行卡電子檔</w:t>
            </w:r>
            <w:r>
              <w:rPr>
                <w:rFonts w:ascii="Times New Roman" w:eastAsia="標楷體" w:hAnsi="Times New Roman"/>
                <w:sz w:val="22"/>
              </w:rPr>
              <w:t>，說明每年</w:t>
            </w:r>
            <w:r>
              <w:rPr>
                <w:rFonts w:ascii="Times New Roman" w:eastAsia="標楷體" w:hAnsi="Times New Roman"/>
                <w:sz w:val="22"/>
              </w:rPr>
              <w:t>5</w:t>
            </w:r>
            <w:r>
              <w:rPr>
                <w:rFonts w:ascii="Times New Roman" w:eastAsia="標楷體" w:hAnsi="Times New Roman"/>
                <w:sz w:val="22"/>
              </w:rPr>
              <w:t>次心理、法律、醫療、財務、</w:t>
            </w:r>
            <w:r>
              <w:rPr>
                <w:rFonts w:ascii="標楷體" w:eastAsia="標楷體" w:hAnsi="標楷體"/>
                <w:sz w:val="22"/>
              </w:rPr>
              <w:t>工作諮詢、長照關懷</w:t>
            </w:r>
            <w:r>
              <w:rPr>
                <w:rFonts w:ascii="Times New Roman" w:eastAsia="標楷體" w:hAnsi="Times New Roman"/>
                <w:sz w:val="22"/>
              </w:rPr>
              <w:t>等免費諮詢服務及書籍免費借閱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705D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66AA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A310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8183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闕雅汶</w:t>
            </w:r>
            <w:proofErr w:type="gramEnd"/>
          </w:p>
          <w:p w14:paraId="2B09852A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8934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586D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62DBC68E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EECD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總</w:t>
            </w:r>
          </w:p>
          <w:p w14:paraId="0F6001CC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務</w:t>
            </w:r>
            <w:proofErr w:type="gramEnd"/>
          </w:p>
          <w:p w14:paraId="7131A1FC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司</w:t>
            </w:r>
          </w:p>
        </w:tc>
        <w:tc>
          <w:tcPr>
            <w:tcW w:w="1539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2734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總務事項</w:t>
            </w:r>
          </w:p>
        </w:tc>
        <w:tc>
          <w:tcPr>
            <w:tcW w:w="311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A3AC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薪資事宜</w:t>
            </w:r>
          </w:p>
        </w:tc>
        <w:tc>
          <w:tcPr>
            <w:tcW w:w="13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D6A6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表件</w:t>
            </w:r>
            <w:r>
              <w:rPr>
                <w:rFonts w:ascii="Times New Roman" w:eastAsia="標楷體" w:hAnsi="Times New Roman"/>
                <w:szCs w:val="26"/>
              </w:rPr>
              <w:t>8</w:t>
            </w:r>
          </w:p>
        </w:tc>
        <w:tc>
          <w:tcPr>
            <w:tcW w:w="10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7DFD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D107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02B0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王碧蘭</w:t>
            </w:r>
          </w:p>
          <w:p w14:paraId="424F766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8430</w:t>
            </w:r>
          </w:p>
        </w:tc>
        <w:tc>
          <w:tcPr>
            <w:tcW w:w="187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EC36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69F51F8E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2801" w14:textId="77777777" w:rsidR="00BC12DF" w:rsidRDefault="00BC12DF">
            <w:pPr>
              <w:widowControl/>
            </w:pPr>
          </w:p>
        </w:tc>
        <w:tc>
          <w:tcPr>
            <w:tcW w:w="1539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6FDA" w14:textId="77777777" w:rsidR="00BC12DF" w:rsidRDefault="00BC12DF">
            <w:pPr>
              <w:widowControl/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CE99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辦理汽、機停車證</w:t>
            </w:r>
          </w:p>
          <w:p w14:paraId="4CA9733C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約聘僱人員勞保、健保、勞退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B2B8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表件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  <w:p w14:paraId="4AF3023A" w14:textId="77777777" w:rsidR="00BC12DF" w:rsidRDefault="00197D0A">
            <w:pPr>
              <w:pStyle w:val="Textbody"/>
              <w:jc w:val="both"/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約聘僱人員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4C8D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D206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A320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陳淑銘</w:t>
            </w:r>
          </w:p>
          <w:p w14:paraId="1880DDAA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8439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90D6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0A5BEAC9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852A" w14:textId="77777777" w:rsidR="00BC12DF" w:rsidRDefault="00BC12DF">
            <w:pPr>
              <w:widowControl/>
            </w:pPr>
          </w:p>
        </w:tc>
        <w:tc>
          <w:tcPr>
            <w:tcW w:w="1539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A2C1" w14:textId="77777777" w:rsidR="00BC12DF" w:rsidRDefault="00BC12DF">
            <w:pPr>
              <w:widowControl/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1C0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相關辦公用品文具請領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2235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34D5" w14:textId="77777777" w:rsidR="00BC12DF" w:rsidRDefault="00BC12DF">
            <w:pPr>
              <w:widowControl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3803C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賴皇傑</w:t>
            </w:r>
            <w:proofErr w:type="gramEnd"/>
          </w:p>
          <w:p w14:paraId="3DAB41C2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8438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7FA6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4AE0C857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CEA8" w14:textId="77777777" w:rsidR="00BC12DF" w:rsidRDefault="00BC12DF">
            <w:pPr>
              <w:widowControl/>
            </w:pPr>
          </w:p>
        </w:tc>
        <w:tc>
          <w:tcPr>
            <w:tcW w:w="1539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A7E5" w14:textId="77777777" w:rsidR="00BC12DF" w:rsidRDefault="00BC12DF">
            <w:pPr>
              <w:widowControl/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E41F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合作社入社申請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4144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表件</w:t>
            </w:r>
            <w:r>
              <w:rPr>
                <w:rFonts w:ascii="Times New Roman" w:eastAsia="標楷體" w:hAnsi="Times New Roman"/>
                <w:szCs w:val="26"/>
              </w:rPr>
              <w:t>11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BCE6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D210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8C50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蕭敏庭</w:t>
            </w:r>
          </w:p>
          <w:p w14:paraId="58F59AD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8940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631A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4500559C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A106" w14:textId="77777777" w:rsidR="00BC12DF" w:rsidRDefault="00197D0A">
            <w:pPr>
              <w:pStyle w:val="Textbody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資訊中心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40D7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資安宣導</w:t>
            </w:r>
            <w:proofErr w:type="gramEnd"/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53E5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Cs w:val="26"/>
              </w:rPr>
              <w:t>新進人員資安宣導</w:t>
            </w:r>
            <w:proofErr w:type="gram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3F3A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表件</w:t>
            </w:r>
            <w:r>
              <w:rPr>
                <w:rFonts w:ascii="Times New Roman" w:eastAsia="標楷體" w:hAnsi="Times New Roman"/>
                <w:szCs w:val="26"/>
              </w:rPr>
              <w:t>12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4F0A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D801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0A99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系統管理組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72DC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C12DF" w14:paraId="248EDAE9" w14:textId="77777777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2CE5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政風處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42442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利益衝突迴避事項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FD45D" w14:textId="77777777" w:rsidR="00BC12DF" w:rsidRDefault="00197D0A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/>
                <w:szCs w:val="26"/>
              </w:rPr>
              <w:t>公職人員利益衝突迴避宣導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CC34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A742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A303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4393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沈彥志</w:t>
            </w:r>
          </w:p>
          <w:p w14:paraId="5A064BDF" w14:textId="77777777" w:rsidR="00BC12DF" w:rsidRDefault="00197D0A">
            <w:pPr>
              <w:pStyle w:val="Textbody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8575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9250" w14:textId="77777777" w:rsidR="00BC12DF" w:rsidRDefault="00BC12DF">
            <w:pPr>
              <w:pStyle w:val="Textbody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1770D9F0" w14:textId="77777777" w:rsidR="00BC12DF" w:rsidRDefault="00BC12DF">
      <w:pPr>
        <w:pStyle w:val="Textbody"/>
        <w:rPr>
          <w:rFonts w:ascii="Times New Roman" w:eastAsia="標楷體" w:hAnsi="Times New Roman"/>
        </w:rPr>
      </w:pPr>
    </w:p>
    <w:sectPr w:rsidR="00BC12DF">
      <w:pgSz w:w="11906" w:h="16838"/>
      <w:pgMar w:top="454" w:right="1361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0C90" w14:textId="77777777" w:rsidR="00197D0A" w:rsidRDefault="00197D0A">
      <w:r>
        <w:separator/>
      </w:r>
    </w:p>
  </w:endnote>
  <w:endnote w:type="continuationSeparator" w:id="0">
    <w:p w14:paraId="44F2D82F" w14:textId="77777777" w:rsidR="00197D0A" w:rsidRDefault="0019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8E91" w14:textId="77777777" w:rsidR="00197D0A" w:rsidRDefault="00197D0A">
      <w:r>
        <w:rPr>
          <w:color w:val="000000"/>
        </w:rPr>
        <w:separator/>
      </w:r>
    </w:p>
  </w:footnote>
  <w:footnote w:type="continuationSeparator" w:id="0">
    <w:p w14:paraId="56F04985" w14:textId="77777777" w:rsidR="00197D0A" w:rsidRDefault="0019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C08"/>
    <w:multiLevelType w:val="multilevel"/>
    <w:tmpl w:val="64D4A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12DF"/>
    <w:rsid w:val="00197D0A"/>
    <w:rsid w:val="006B1E21"/>
    <w:rsid w:val="00B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3293"/>
  <w15:docId w15:val="{735AA1E5-042E-474A-94FA-3FC80C4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林怡佳</dc:creator>
  <cp:lastModifiedBy>劉建志</cp:lastModifiedBy>
  <cp:revision>2</cp:revision>
  <cp:lastPrinted>2022-11-10T08:42:00Z</cp:lastPrinted>
  <dcterms:created xsi:type="dcterms:W3CDTF">2023-07-04T07:41:00Z</dcterms:created>
  <dcterms:modified xsi:type="dcterms:W3CDTF">2023-07-04T07:41:00Z</dcterms:modified>
</cp:coreProperties>
</file>