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99E" w:rsidRDefault="00D6413F" w:rsidP="0088599E">
      <w:pPr>
        <w:rPr>
          <w:rFonts w:eastAsia="標楷體" w:hAnsi="標楷體"/>
          <w:b/>
          <w:sz w:val="32"/>
          <w:szCs w:val="32"/>
        </w:rPr>
      </w:pPr>
      <w:r>
        <w:rPr>
          <w:rFonts w:ascii="標楷體" w:eastAsia="標楷體" w:hAnsi="標楷體" w:hint="eastAsia"/>
        </w:rPr>
        <w:t xml:space="preserve">      </w:t>
      </w:r>
      <w:r w:rsidR="00477BC7">
        <w:rPr>
          <w:rFonts w:ascii="標楷體" w:eastAsia="標楷體" w:hAnsi="標楷體" w:hint="eastAsia"/>
        </w:rPr>
        <w:t xml:space="preserve">   </w:t>
      </w:r>
      <w:bookmarkStart w:id="0" w:name="_GoBack"/>
      <w:bookmarkEnd w:id="0"/>
      <w:r>
        <w:rPr>
          <w:rFonts w:eastAsia="標楷體" w:hAnsi="標楷體" w:hint="eastAsia"/>
          <w:b/>
          <w:sz w:val="32"/>
          <w:szCs w:val="32"/>
        </w:rPr>
        <w:t>經濟</w:t>
      </w:r>
      <w:r>
        <w:rPr>
          <w:rFonts w:eastAsia="標楷體" w:hAnsi="標楷體"/>
          <w:b/>
          <w:sz w:val="32"/>
          <w:szCs w:val="32"/>
        </w:rPr>
        <w:t>部</w:t>
      </w:r>
      <w:r>
        <w:rPr>
          <w:rFonts w:eastAsia="標楷體" w:hAnsi="標楷體" w:hint="eastAsia"/>
          <w:b/>
          <w:sz w:val="32"/>
          <w:szCs w:val="32"/>
        </w:rPr>
        <w:t>及所屬機關</w:t>
      </w:r>
      <w:r>
        <w:rPr>
          <w:rFonts w:eastAsia="標楷體" w:hAnsi="標楷體"/>
          <w:b/>
          <w:sz w:val="32"/>
          <w:szCs w:val="32"/>
        </w:rPr>
        <w:t>個人資料保護管理要點</w:t>
      </w:r>
    </w:p>
    <w:p w:rsidR="00F81BCF" w:rsidRPr="00F81BCF" w:rsidRDefault="00F81BCF" w:rsidP="0088599E">
      <w:pPr>
        <w:rPr>
          <w:rFonts w:eastAsia="標楷體" w:hAnsi="標楷體"/>
          <w:sz w:val="20"/>
          <w:szCs w:val="20"/>
        </w:rPr>
      </w:pPr>
      <w:r>
        <w:rPr>
          <w:rFonts w:eastAsia="標楷體" w:hAnsi="標楷體" w:hint="eastAsia"/>
          <w:b/>
          <w:sz w:val="32"/>
          <w:szCs w:val="32"/>
        </w:rPr>
        <w:t xml:space="preserve">                          </w:t>
      </w:r>
      <w:r w:rsidR="00DB4C42">
        <w:rPr>
          <w:rFonts w:eastAsia="標楷體" w:hAnsi="標楷體" w:hint="eastAsia"/>
          <w:b/>
          <w:sz w:val="32"/>
          <w:szCs w:val="32"/>
        </w:rPr>
        <w:t xml:space="preserve">     </w:t>
      </w:r>
      <w:r w:rsidRPr="00F81BCF">
        <w:rPr>
          <w:rFonts w:eastAsia="標楷體" w:hAnsi="標楷體" w:hint="eastAsia"/>
          <w:sz w:val="20"/>
          <w:szCs w:val="20"/>
        </w:rPr>
        <w:t>101.10.26</w:t>
      </w:r>
      <w:proofErr w:type="gramStart"/>
      <w:r w:rsidRPr="00F81BCF">
        <w:rPr>
          <w:rFonts w:eastAsia="標楷體" w:hAnsi="標楷體" w:hint="eastAsia"/>
          <w:sz w:val="20"/>
          <w:szCs w:val="20"/>
        </w:rPr>
        <w:t>經</w:t>
      </w:r>
      <w:r w:rsidR="00DB4C42">
        <w:rPr>
          <w:rFonts w:eastAsia="標楷體" w:hAnsi="標楷體" w:hint="eastAsia"/>
          <w:sz w:val="20"/>
          <w:szCs w:val="20"/>
        </w:rPr>
        <w:t>法</w:t>
      </w:r>
      <w:r w:rsidRPr="00F81BCF">
        <w:rPr>
          <w:rFonts w:eastAsia="標楷體" w:hAnsi="標楷體" w:hint="eastAsia"/>
          <w:sz w:val="20"/>
          <w:szCs w:val="20"/>
        </w:rPr>
        <w:t>字</w:t>
      </w:r>
      <w:proofErr w:type="gramEnd"/>
      <w:r w:rsidRPr="00F81BCF">
        <w:rPr>
          <w:rFonts w:eastAsia="標楷體" w:hAnsi="標楷體" w:hint="eastAsia"/>
          <w:sz w:val="20"/>
          <w:szCs w:val="20"/>
        </w:rPr>
        <w:t>第</w:t>
      </w:r>
      <w:r w:rsidRPr="00F81BCF">
        <w:rPr>
          <w:rFonts w:eastAsia="標楷體" w:hAnsi="標楷體" w:hint="eastAsia"/>
          <w:sz w:val="20"/>
          <w:szCs w:val="20"/>
        </w:rPr>
        <w:t>10104681660</w:t>
      </w:r>
      <w:r w:rsidRPr="00F81BCF">
        <w:rPr>
          <w:rFonts w:eastAsia="標楷體" w:hAnsi="標楷體" w:hint="eastAsia"/>
          <w:sz w:val="20"/>
          <w:szCs w:val="20"/>
        </w:rPr>
        <w:t>號</w:t>
      </w:r>
      <w:r>
        <w:rPr>
          <w:rFonts w:eastAsia="標楷體" w:hAnsi="標楷體" w:hint="eastAsia"/>
          <w:sz w:val="20"/>
          <w:szCs w:val="20"/>
        </w:rPr>
        <w:t>函下達</w:t>
      </w:r>
    </w:p>
    <w:p w:rsidR="00D6413F" w:rsidRPr="00D6413F" w:rsidRDefault="00D6413F" w:rsidP="0088599E">
      <w:pPr>
        <w:rPr>
          <w:rFonts w:ascii="標楷體" w:eastAsia="標楷體" w:hAnsi="標楷體"/>
        </w:rPr>
      </w:pPr>
      <w:r>
        <w:rPr>
          <w:rFonts w:eastAsia="標楷體" w:hAnsi="標楷體" w:hint="eastAsia"/>
          <w:b/>
        </w:rPr>
        <w:t>壹、總則</w:t>
      </w:r>
    </w:p>
    <w:p w:rsidR="00617E1C" w:rsidRDefault="00617E1C" w:rsidP="00D6413F">
      <w:pPr>
        <w:ind w:left="425" w:hangingChars="177" w:hanging="425"/>
        <w:rPr>
          <w:rFonts w:ascii="標楷體" w:eastAsia="標楷體" w:hAnsi="標楷體"/>
        </w:rPr>
      </w:pPr>
    </w:p>
    <w:p w:rsidR="0088599E" w:rsidRDefault="0088599E" w:rsidP="00D6413F">
      <w:pPr>
        <w:ind w:left="425" w:hangingChars="177" w:hanging="425"/>
        <w:rPr>
          <w:rFonts w:ascii="標楷體" w:eastAsia="標楷體" w:hAnsi="標楷體"/>
        </w:rPr>
      </w:pPr>
      <w:r w:rsidRPr="0088599E">
        <w:rPr>
          <w:rFonts w:ascii="標楷體" w:eastAsia="標楷體" w:hAnsi="標楷體" w:hint="eastAsia"/>
        </w:rPr>
        <w:t>一、經濟部（以下簡稱本部）及所屬機關為執行個人資料保護法（以下簡稱本法），</w:t>
      </w:r>
      <w:r w:rsidR="00D6413F">
        <w:rPr>
          <w:rFonts w:ascii="標楷體" w:eastAsia="標楷體" w:hAnsi="標楷體" w:hint="eastAsia"/>
        </w:rPr>
        <w:t xml:space="preserve"> </w:t>
      </w:r>
      <w:r w:rsidRPr="0088599E">
        <w:rPr>
          <w:rFonts w:ascii="標楷體" w:eastAsia="標楷體" w:hAnsi="標楷體" w:hint="eastAsia"/>
        </w:rPr>
        <w:t>以落實個人資料之保護及管理，特訂定本要點。</w:t>
      </w:r>
    </w:p>
    <w:p w:rsidR="00D6413F" w:rsidRPr="00D6413F" w:rsidRDefault="00D6413F" w:rsidP="00D6413F">
      <w:pPr>
        <w:ind w:left="425" w:hangingChars="177" w:hanging="425"/>
        <w:rPr>
          <w:rFonts w:ascii="標楷體" w:eastAsia="標楷體" w:hAnsi="標楷體"/>
        </w:rPr>
      </w:pPr>
    </w:p>
    <w:p w:rsidR="0088599E" w:rsidRPr="0088599E" w:rsidRDefault="0088599E" w:rsidP="00D6413F">
      <w:pPr>
        <w:ind w:left="283" w:hangingChars="118" w:hanging="283"/>
        <w:rPr>
          <w:rFonts w:ascii="標楷體" w:eastAsia="標楷體" w:hAnsi="標楷體"/>
        </w:rPr>
      </w:pPr>
      <w:r w:rsidRPr="0088599E">
        <w:rPr>
          <w:rFonts w:ascii="標楷體" w:eastAsia="標楷體" w:hAnsi="標楷體" w:hint="eastAsia"/>
        </w:rPr>
        <w:t>二、本部</w:t>
      </w:r>
      <w:r w:rsidR="00F0489B">
        <w:rPr>
          <w:rFonts w:ascii="標楷體" w:eastAsia="標楷體" w:hAnsi="標楷體" w:hint="eastAsia"/>
        </w:rPr>
        <w:t>一級單位及所屬</w:t>
      </w:r>
      <w:r w:rsidR="00F31253">
        <w:rPr>
          <w:rFonts w:ascii="標楷體" w:eastAsia="標楷體" w:hAnsi="標楷體" w:hint="eastAsia"/>
        </w:rPr>
        <w:t>機關</w:t>
      </w:r>
      <w:r w:rsidRPr="0088599E">
        <w:rPr>
          <w:rFonts w:ascii="標楷體" w:eastAsia="標楷體" w:hAnsi="標楷體" w:hint="eastAsia"/>
        </w:rPr>
        <w:t>辦理下列事項，應設置個人資料保護聯絡窗口：</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w:t>
      </w:r>
      <w:proofErr w:type="gramStart"/>
      <w:r w:rsidR="0088599E" w:rsidRPr="0088599E">
        <w:rPr>
          <w:rFonts w:ascii="標楷體" w:eastAsia="標楷體" w:hAnsi="標楷體" w:hint="eastAsia"/>
        </w:rPr>
        <w:t>一</w:t>
      </w:r>
      <w:proofErr w:type="gramEnd"/>
      <w:r w:rsidR="0088599E" w:rsidRPr="0088599E">
        <w:rPr>
          <w:rFonts w:ascii="標楷體" w:eastAsia="標楷體" w:hAnsi="標楷體" w:hint="eastAsia"/>
        </w:rPr>
        <w:t>)公務機關間個人資料保護業務之協調聯繫及緊急應變通報。</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(二)非資訊面個人資料安全事件之通報。</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(三)重大個人資料外</w:t>
      </w:r>
      <w:proofErr w:type="gramStart"/>
      <w:r w:rsidR="0088599E" w:rsidRPr="0088599E">
        <w:rPr>
          <w:rFonts w:ascii="標楷體" w:eastAsia="標楷體" w:hAnsi="標楷體" w:hint="eastAsia"/>
        </w:rPr>
        <w:t>洩</w:t>
      </w:r>
      <w:proofErr w:type="gramEnd"/>
      <w:r w:rsidR="0088599E" w:rsidRPr="0088599E">
        <w:rPr>
          <w:rFonts w:ascii="標楷體" w:eastAsia="標楷體" w:hAnsi="標楷體" w:hint="eastAsia"/>
        </w:rPr>
        <w:t>事件之民眾聯繫單一窗口。</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(四)本部</w:t>
      </w:r>
      <w:r w:rsidR="00F0489B">
        <w:rPr>
          <w:rFonts w:ascii="標楷體" w:eastAsia="標楷體" w:hAnsi="標楷體" w:hint="eastAsia"/>
        </w:rPr>
        <w:t>一級單位</w:t>
      </w:r>
      <w:r w:rsidR="0088599E" w:rsidRPr="0088599E">
        <w:rPr>
          <w:rFonts w:ascii="標楷體" w:eastAsia="標楷體" w:hAnsi="標楷體" w:hint="eastAsia"/>
        </w:rPr>
        <w:t>及所屬機關個人資料專人名冊之製作及更新。</w:t>
      </w:r>
    </w:p>
    <w:p w:rsidR="0088599E" w:rsidRPr="0088599E" w:rsidRDefault="00D6413F" w:rsidP="00F0489B">
      <w:pPr>
        <w:ind w:left="708" w:hangingChars="295" w:hanging="708"/>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(五)本部</w:t>
      </w:r>
      <w:r w:rsidR="00F0489B">
        <w:rPr>
          <w:rFonts w:ascii="標楷體" w:eastAsia="標楷體" w:hAnsi="標楷體" w:hint="eastAsia"/>
        </w:rPr>
        <w:t>一級單位</w:t>
      </w:r>
      <w:r w:rsidR="0088599E" w:rsidRPr="0088599E">
        <w:rPr>
          <w:rFonts w:ascii="標楷體" w:eastAsia="標楷體" w:hAnsi="標楷體" w:hint="eastAsia"/>
        </w:rPr>
        <w:t>及所屬機關個人資料專人與職員工教育訓練名單及紀錄之彙整。</w:t>
      </w:r>
    </w:p>
    <w:p w:rsid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（六）個人資料保護法令之諮詢。</w:t>
      </w:r>
    </w:p>
    <w:p w:rsidR="00D6413F" w:rsidRPr="0088599E" w:rsidRDefault="00D6413F" w:rsidP="0088599E">
      <w:pPr>
        <w:rPr>
          <w:rFonts w:ascii="標楷體" w:eastAsia="標楷體" w:hAnsi="標楷體"/>
        </w:rPr>
      </w:pPr>
    </w:p>
    <w:p w:rsidR="0088599E" w:rsidRPr="0088599E" w:rsidRDefault="0088599E" w:rsidP="00D6413F">
      <w:pPr>
        <w:ind w:left="425" w:hangingChars="177" w:hanging="425"/>
        <w:rPr>
          <w:rFonts w:ascii="標楷體" w:eastAsia="標楷體" w:hAnsi="標楷體"/>
        </w:rPr>
      </w:pPr>
      <w:r w:rsidRPr="0088599E">
        <w:rPr>
          <w:rFonts w:ascii="標楷體" w:eastAsia="標楷體" w:hAnsi="標楷體" w:hint="eastAsia"/>
        </w:rPr>
        <w:t>三、</w:t>
      </w:r>
      <w:r w:rsidR="00F31253" w:rsidRPr="0088599E">
        <w:rPr>
          <w:rFonts w:ascii="標楷體" w:eastAsia="標楷體" w:hAnsi="標楷體" w:hint="eastAsia"/>
        </w:rPr>
        <w:t>本部</w:t>
      </w:r>
      <w:r w:rsidR="00DB5B3E">
        <w:rPr>
          <w:rFonts w:ascii="標楷體" w:eastAsia="標楷體" w:hAnsi="標楷體" w:hint="eastAsia"/>
        </w:rPr>
        <w:t>及所屬</w:t>
      </w:r>
      <w:r w:rsidR="00F31253">
        <w:rPr>
          <w:rFonts w:ascii="標楷體" w:eastAsia="標楷體" w:hAnsi="標楷體" w:hint="eastAsia"/>
        </w:rPr>
        <w:t>機關</w:t>
      </w:r>
      <w:r w:rsidRPr="0088599E">
        <w:rPr>
          <w:rFonts w:ascii="標楷體" w:eastAsia="標楷體" w:hAnsi="標楷體" w:hint="eastAsia"/>
        </w:rPr>
        <w:t>之</w:t>
      </w:r>
      <w:r w:rsidR="00EB4408">
        <w:rPr>
          <w:rFonts w:ascii="標楷體" w:eastAsia="標楷體" w:hAnsi="標楷體" w:hint="eastAsia"/>
        </w:rPr>
        <w:t>一級</w:t>
      </w:r>
      <w:r w:rsidRPr="0088599E">
        <w:rPr>
          <w:rFonts w:ascii="標楷體" w:eastAsia="標楷體" w:hAnsi="標楷體" w:hint="eastAsia"/>
        </w:rPr>
        <w:t>單位辦理下列事項，應指定專人處理：</w:t>
      </w:r>
    </w:p>
    <w:p w:rsidR="0088599E" w:rsidRPr="0088599E" w:rsidRDefault="00D6413F" w:rsidP="00D6413F">
      <w:pPr>
        <w:ind w:leftChars="59" w:left="708" w:hangingChars="236" w:hanging="566"/>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w:t>
      </w:r>
      <w:proofErr w:type="gramStart"/>
      <w:r w:rsidR="0088599E" w:rsidRPr="0088599E">
        <w:rPr>
          <w:rFonts w:ascii="標楷體" w:eastAsia="標楷體" w:hAnsi="標楷體" w:hint="eastAsia"/>
        </w:rPr>
        <w:t>一</w:t>
      </w:r>
      <w:proofErr w:type="gramEnd"/>
      <w:r w:rsidR="0088599E" w:rsidRPr="0088599E">
        <w:rPr>
          <w:rFonts w:ascii="標楷體" w:eastAsia="標楷體" w:hAnsi="標楷體" w:hint="eastAsia"/>
        </w:rPr>
        <w:t>)執行當事人依本法第十條及第十一條第一項至第四項所定請求之督導。</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(二)執行本法第十一條第五項及第十二條所定通知之督導。</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(三)本法第十七條所定公開或供公眾查閱。</w:t>
      </w:r>
    </w:p>
    <w:p w:rsidR="0088599E" w:rsidRPr="0088599E" w:rsidRDefault="00D6413F" w:rsidP="00D6413F">
      <w:pPr>
        <w:ind w:left="708" w:hangingChars="295" w:hanging="708"/>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(四)本法第十八條及個人資料保護法施行細則(以下簡稱本法施行細則)第十二條所定個人資料檔案安全維護。</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(五)職員工之個人資料保護意識提升及教育訓練計畫之執行。</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(六)個人資料保護事項之協調聯繫。</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(七)單位內個人資料損害預防及危機處理應變之通報。</w:t>
      </w:r>
    </w:p>
    <w:p w:rsidR="0088599E" w:rsidRPr="0088599E" w:rsidRDefault="00D6413F" w:rsidP="00D6413F">
      <w:pPr>
        <w:ind w:left="708" w:hangingChars="295" w:hanging="708"/>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(八)本部及所屬機關個人資料保護方針及政策之執行、單位內個人資料保護之自行查核。</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(九)其他有關單位內個人資料保護管理之規劃及執行。</w:t>
      </w:r>
    </w:p>
    <w:p w:rsidR="00D6413F" w:rsidRDefault="00D6413F" w:rsidP="0088599E">
      <w:pPr>
        <w:rPr>
          <w:rFonts w:ascii="標楷體" w:eastAsia="標楷體" w:hAnsi="標楷體"/>
          <w:b/>
        </w:rPr>
      </w:pPr>
    </w:p>
    <w:p w:rsidR="0088599E" w:rsidRPr="00D6413F" w:rsidRDefault="0088599E" w:rsidP="0088599E">
      <w:pPr>
        <w:rPr>
          <w:rFonts w:ascii="標楷體" w:eastAsia="標楷體" w:hAnsi="標楷體"/>
          <w:b/>
        </w:rPr>
      </w:pPr>
      <w:r w:rsidRPr="00D6413F">
        <w:rPr>
          <w:rFonts w:ascii="標楷體" w:eastAsia="標楷體" w:hAnsi="標楷體" w:hint="eastAsia"/>
          <w:b/>
        </w:rPr>
        <w:t>貳、個人資料之蒐集、處理及利用</w:t>
      </w:r>
    </w:p>
    <w:p w:rsidR="000771EC" w:rsidRDefault="000771EC" w:rsidP="00D6413F">
      <w:pPr>
        <w:ind w:left="425" w:hangingChars="177" w:hanging="425"/>
        <w:rPr>
          <w:rFonts w:ascii="標楷體" w:eastAsia="標楷體" w:hAnsi="標楷體"/>
        </w:rPr>
      </w:pPr>
    </w:p>
    <w:p w:rsidR="000771EC" w:rsidRDefault="0088599E" w:rsidP="00D6413F">
      <w:pPr>
        <w:ind w:left="425" w:hangingChars="177" w:hanging="425"/>
        <w:rPr>
          <w:rFonts w:ascii="標楷體" w:eastAsia="標楷體" w:hAnsi="標楷體"/>
        </w:rPr>
      </w:pPr>
      <w:r w:rsidRPr="0088599E">
        <w:rPr>
          <w:rFonts w:ascii="標楷體" w:eastAsia="標楷體" w:hAnsi="標楷體" w:hint="eastAsia"/>
        </w:rPr>
        <w:t>四、</w:t>
      </w:r>
      <w:r w:rsidR="00B2313F" w:rsidRPr="0088599E">
        <w:rPr>
          <w:rFonts w:ascii="標楷體" w:eastAsia="標楷體" w:hAnsi="標楷體" w:hint="eastAsia"/>
        </w:rPr>
        <w:t>本部</w:t>
      </w:r>
      <w:r w:rsidR="00B2313F">
        <w:rPr>
          <w:rFonts w:ascii="標楷體" w:eastAsia="標楷體" w:hAnsi="標楷體" w:hint="eastAsia"/>
        </w:rPr>
        <w:t>及所屬機關</w:t>
      </w:r>
      <w:r w:rsidRPr="0088599E">
        <w:rPr>
          <w:rFonts w:ascii="標楷體" w:eastAsia="標楷體" w:hAnsi="標楷體" w:hint="eastAsia"/>
        </w:rPr>
        <w:t>蒐集、處理或利用個人資料之特定目的，</w:t>
      </w:r>
      <w:r w:rsidR="00EB4408" w:rsidRPr="00EB4408">
        <w:rPr>
          <w:rFonts w:ascii="標楷體" w:eastAsia="標楷體" w:hAnsi="標楷體" w:hint="eastAsia"/>
        </w:rPr>
        <w:t>依個人資料保護法之特定目的及個人資料之類別規定者為限。</w:t>
      </w:r>
    </w:p>
    <w:p w:rsidR="00EB4408" w:rsidRDefault="00EB4408" w:rsidP="00D6413F">
      <w:pPr>
        <w:ind w:left="425" w:hangingChars="177" w:hanging="425"/>
        <w:rPr>
          <w:rFonts w:ascii="標楷體" w:eastAsia="標楷體" w:hAnsi="標楷體"/>
        </w:rPr>
      </w:pPr>
    </w:p>
    <w:p w:rsidR="0088599E" w:rsidRPr="0088599E" w:rsidRDefault="0088599E" w:rsidP="00D6413F">
      <w:pPr>
        <w:ind w:left="425" w:hangingChars="177" w:hanging="425"/>
        <w:rPr>
          <w:rFonts w:ascii="標楷體" w:eastAsia="標楷體" w:hAnsi="標楷體"/>
        </w:rPr>
      </w:pPr>
      <w:r w:rsidRPr="0088599E">
        <w:rPr>
          <w:rFonts w:ascii="標楷體" w:eastAsia="標楷體" w:hAnsi="標楷體" w:hint="eastAsia"/>
        </w:rPr>
        <w:t>五、</w:t>
      </w:r>
      <w:r w:rsidR="00B2313F" w:rsidRPr="0088599E">
        <w:rPr>
          <w:rFonts w:ascii="標楷體" w:eastAsia="標楷體" w:hAnsi="標楷體" w:hint="eastAsia"/>
        </w:rPr>
        <w:t>本部</w:t>
      </w:r>
      <w:r w:rsidR="00B2313F">
        <w:rPr>
          <w:rFonts w:ascii="標楷體" w:eastAsia="標楷體" w:hAnsi="標楷體" w:hint="eastAsia"/>
        </w:rPr>
        <w:t>及所屬機關</w:t>
      </w:r>
      <w:r w:rsidRPr="0088599E">
        <w:rPr>
          <w:rFonts w:ascii="標楷體" w:eastAsia="標楷體" w:hAnsi="標楷體" w:hint="eastAsia"/>
        </w:rPr>
        <w:t>蒐集當事人個人資料時，應明確告知當事人下列事項。但符合本法第八條第二項規定情形之</w:t>
      </w:r>
      <w:proofErr w:type="gramStart"/>
      <w:r w:rsidRPr="0088599E">
        <w:rPr>
          <w:rFonts w:ascii="標楷體" w:eastAsia="標楷體" w:hAnsi="標楷體" w:hint="eastAsia"/>
        </w:rPr>
        <w:t>一</w:t>
      </w:r>
      <w:proofErr w:type="gramEnd"/>
      <w:r w:rsidRPr="0088599E">
        <w:rPr>
          <w:rFonts w:ascii="標楷體" w:eastAsia="標楷體" w:hAnsi="標楷體" w:hint="eastAsia"/>
        </w:rPr>
        <w:t>者，不在此限：</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w:t>
      </w:r>
      <w:proofErr w:type="gramStart"/>
      <w:r w:rsidR="0088599E" w:rsidRPr="0088599E">
        <w:rPr>
          <w:rFonts w:ascii="標楷體" w:eastAsia="標楷體" w:hAnsi="標楷體" w:hint="eastAsia"/>
        </w:rPr>
        <w:t>一</w:t>
      </w:r>
      <w:proofErr w:type="gramEnd"/>
      <w:r w:rsidR="0088599E" w:rsidRPr="0088599E">
        <w:rPr>
          <w:rFonts w:ascii="標楷體" w:eastAsia="標楷體" w:hAnsi="標楷體" w:hint="eastAsia"/>
        </w:rPr>
        <w:t>)機關或單位名稱。</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(二)蒐集之目的。</w:t>
      </w:r>
    </w:p>
    <w:p w:rsidR="0088599E" w:rsidRPr="0088599E" w:rsidRDefault="00D6413F" w:rsidP="0088599E">
      <w:pPr>
        <w:rPr>
          <w:rFonts w:ascii="標楷體" w:eastAsia="標楷體" w:hAnsi="標楷體"/>
        </w:rPr>
      </w:pPr>
      <w:r>
        <w:rPr>
          <w:rFonts w:ascii="標楷體" w:eastAsia="標楷體" w:hAnsi="標楷體" w:hint="eastAsia"/>
        </w:rPr>
        <w:lastRenderedPageBreak/>
        <w:t xml:space="preserve">  </w:t>
      </w:r>
      <w:r w:rsidR="0088599E" w:rsidRPr="0088599E">
        <w:rPr>
          <w:rFonts w:ascii="標楷體" w:eastAsia="標楷體" w:hAnsi="標楷體" w:hint="eastAsia"/>
        </w:rPr>
        <w:t>(三)個人資料之類別。</w:t>
      </w:r>
    </w:p>
    <w:p w:rsidR="0088599E" w:rsidRPr="0088599E" w:rsidRDefault="00D6413F"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(四)個人資料利用之</w:t>
      </w:r>
      <w:proofErr w:type="gramStart"/>
      <w:r w:rsidR="0088599E" w:rsidRPr="0088599E">
        <w:rPr>
          <w:rFonts w:ascii="標楷體" w:eastAsia="標楷體" w:hAnsi="標楷體" w:hint="eastAsia"/>
        </w:rPr>
        <w:t>期間、</w:t>
      </w:r>
      <w:proofErr w:type="gramEnd"/>
      <w:r w:rsidR="0088599E" w:rsidRPr="0088599E">
        <w:rPr>
          <w:rFonts w:ascii="標楷體" w:eastAsia="標楷體" w:hAnsi="標楷體" w:hint="eastAsia"/>
        </w:rPr>
        <w:t>地區、對象及方式。</w:t>
      </w:r>
    </w:p>
    <w:p w:rsidR="0088599E" w:rsidRPr="0088599E" w:rsidRDefault="000771EC"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(五)當事人依本法第三條規定得行使之權利及方式。</w:t>
      </w:r>
    </w:p>
    <w:p w:rsidR="0088599E" w:rsidRPr="0088599E" w:rsidRDefault="000771EC"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(六)當事人得自由選擇提供個人資料時，不提供對其權益之影響。</w:t>
      </w:r>
    </w:p>
    <w:p w:rsidR="000771EC" w:rsidRDefault="000771EC" w:rsidP="0088599E">
      <w:pPr>
        <w:rPr>
          <w:rFonts w:ascii="標楷體" w:eastAsia="標楷體" w:hAnsi="標楷體"/>
        </w:rPr>
      </w:pPr>
    </w:p>
    <w:p w:rsidR="0088599E" w:rsidRPr="0088599E" w:rsidRDefault="0088599E" w:rsidP="000771EC">
      <w:pPr>
        <w:ind w:left="425" w:hangingChars="177" w:hanging="425"/>
        <w:rPr>
          <w:rFonts w:ascii="標楷體" w:eastAsia="標楷體" w:hAnsi="標楷體"/>
        </w:rPr>
      </w:pPr>
      <w:r w:rsidRPr="0088599E">
        <w:rPr>
          <w:rFonts w:ascii="標楷體" w:eastAsia="標楷體" w:hAnsi="標楷體" w:hint="eastAsia"/>
        </w:rPr>
        <w:t>六、</w:t>
      </w:r>
      <w:r w:rsidR="00B2313F" w:rsidRPr="0088599E">
        <w:rPr>
          <w:rFonts w:ascii="標楷體" w:eastAsia="標楷體" w:hAnsi="標楷體" w:hint="eastAsia"/>
        </w:rPr>
        <w:t>本部</w:t>
      </w:r>
      <w:r w:rsidR="00B2313F">
        <w:rPr>
          <w:rFonts w:ascii="標楷體" w:eastAsia="標楷體" w:hAnsi="標楷體" w:hint="eastAsia"/>
        </w:rPr>
        <w:t>及所屬機關</w:t>
      </w:r>
      <w:r w:rsidRPr="0088599E">
        <w:rPr>
          <w:rFonts w:ascii="標楷體" w:eastAsia="標楷體" w:hAnsi="標楷體" w:hint="eastAsia"/>
        </w:rPr>
        <w:t>蒐集非由當事人提供之個人資料，應於處理或利用前，向當事人告知個人資料來源及前點第一款至第五款所列事項。但符合本法第九條第二項規定情形之</w:t>
      </w:r>
      <w:proofErr w:type="gramStart"/>
      <w:r w:rsidRPr="0088599E">
        <w:rPr>
          <w:rFonts w:ascii="標楷體" w:eastAsia="標楷體" w:hAnsi="標楷體" w:hint="eastAsia"/>
        </w:rPr>
        <w:t>一</w:t>
      </w:r>
      <w:proofErr w:type="gramEnd"/>
      <w:r w:rsidRPr="0088599E">
        <w:rPr>
          <w:rFonts w:ascii="標楷體" w:eastAsia="標楷體" w:hAnsi="標楷體" w:hint="eastAsia"/>
        </w:rPr>
        <w:t>者，不在此限。</w:t>
      </w:r>
    </w:p>
    <w:p w:rsidR="0088599E" w:rsidRPr="0088599E" w:rsidRDefault="000771EC"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前項之告知，得於首次對當事人為利用時</w:t>
      </w:r>
      <w:proofErr w:type="gramStart"/>
      <w:r w:rsidR="0088599E" w:rsidRPr="0088599E">
        <w:rPr>
          <w:rFonts w:ascii="標楷體" w:eastAsia="標楷體" w:hAnsi="標楷體" w:hint="eastAsia"/>
        </w:rPr>
        <w:t>併</w:t>
      </w:r>
      <w:proofErr w:type="gramEnd"/>
      <w:r w:rsidR="0088599E" w:rsidRPr="0088599E">
        <w:rPr>
          <w:rFonts w:ascii="標楷體" w:eastAsia="標楷體" w:hAnsi="標楷體" w:hint="eastAsia"/>
        </w:rPr>
        <w:t>同為之。</w:t>
      </w:r>
    </w:p>
    <w:p w:rsidR="0088599E" w:rsidRPr="0088599E" w:rsidRDefault="000771EC" w:rsidP="000771EC">
      <w:pPr>
        <w:rPr>
          <w:rFonts w:ascii="標楷體" w:eastAsia="標楷體" w:hAnsi="標楷體"/>
        </w:rPr>
      </w:pPr>
      <w:r>
        <w:rPr>
          <w:rFonts w:ascii="標楷體" w:eastAsia="標楷體" w:hAnsi="標楷體" w:hint="eastAsia"/>
        </w:rPr>
        <w:t xml:space="preserve">    </w:t>
      </w:r>
    </w:p>
    <w:p w:rsidR="0088599E" w:rsidRPr="0088599E" w:rsidRDefault="0088599E" w:rsidP="000771EC">
      <w:pPr>
        <w:ind w:left="425" w:hangingChars="177" w:hanging="425"/>
        <w:rPr>
          <w:rFonts w:ascii="標楷體" w:eastAsia="標楷體" w:hAnsi="標楷體"/>
        </w:rPr>
      </w:pPr>
      <w:r w:rsidRPr="0088599E">
        <w:rPr>
          <w:rFonts w:ascii="標楷體" w:eastAsia="標楷體" w:hAnsi="標楷體" w:hint="eastAsia"/>
        </w:rPr>
        <w:t>七、</w:t>
      </w:r>
      <w:r w:rsidR="00B2313F" w:rsidRPr="0088599E">
        <w:rPr>
          <w:rFonts w:ascii="標楷體" w:eastAsia="標楷體" w:hAnsi="標楷體" w:hint="eastAsia"/>
        </w:rPr>
        <w:t>本部</w:t>
      </w:r>
      <w:r w:rsidR="00B2313F">
        <w:rPr>
          <w:rFonts w:ascii="標楷體" w:eastAsia="標楷體" w:hAnsi="標楷體" w:hint="eastAsia"/>
        </w:rPr>
        <w:t>及所屬機關</w:t>
      </w:r>
      <w:r w:rsidRPr="0088599E">
        <w:rPr>
          <w:rFonts w:ascii="標楷體" w:eastAsia="標楷體" w:hAnsi="標楷體" w:hint="eastAsia"/>
        </w:rPr>
        <w:t>依本法第十五條第二款及第十六條但書第七款規定經當事人書面同意者，應取得當事人同意書；</w:t>
      </w:r>
      <w:r w:rsidR="00EB4408">
        <w:rPr>
          <w:rFonts w:ascii="標楷體" w:eastAsia="標楷體" w:hAnsi="標楷體" w:hint="eastAsia"/>
        </w:rPr>
        <w:t>該同意書作成之方式，</w:t>
      </w:r>
      <w:r w:rsidRPr="0088599E">
        <w:rPr>
          <w:rFonts w:ascii="標楷體" w:eastAsia="標楷體" w:hAnsi="標楷體" w:hint="eastAsia"/>
        </w:rPr>
        <w:t>依電子簽章法之規定，得以電子文件為之。</w:t>
      </w:r>
    </w:p>
    <w:p w:rsidR="000771EC" w:rsidRDefault="000771EC" w:rsidP="000771EC">
      <w:pPr>
        <w:ind w:left="425" w:hangingChars="177" w:hanging="425"/>
        <w:rPr>
          <w:rFonts w:ascii="標楷體" w:eastAsia="標楷體" w:hAnsi="標楷體"/>
        </w:rPr>
      </w:pPr>
    </w:p>
    <w:p w:rsidR="0088599E" w:rsidRPr="0088599E" w:rsidRDefault="0088599E" w:rsidP="000771EC">
      <w:pPr>
        <w:ind w:left="425" w:hangingChars="177" w:hanging="425"/>
        <w:rPr>
          <w:rFonts w:ascii="標楷體" w:eastAsia="標楷體" w:hAnsi="標楷體"/>
        </w:rPr>
      </w:pPr>
      <w:r w:rsidRPr="0088599E">
        <w:rPr>
          <w:rFonts w:ascii="標楷體" w:eastAsia="標楷體" w:hAnsi="標楷體" w:hint="eastAsia"/>
        </w:rPr>
        <w:t>八、</w:t>
      </w:r>
      <w:r w:rsidR="00B2313F" w:rsidRPr="0088599E">
        <w:rPr>
          <w:rFonts w:ascii="標楷體" w:eastAsia="標楷體" w:hAnsi="標楷體" w:hint="eastAsia"/>
        </w:rPr>
        <w:t>本部</w:t>
      </w:r>
      <w:r w:rsidR="00B2313F">
        <w:rPr>
          <w:rFonts w:ascii="標楷體" w:eastAsia="標楷體" w:hAnsi="標楷體" w:hint="eastAsia"/>
        </w:rPr>
        <w:t>及所屬機關</w:t>
      </w:r>
      <w:r w:rsidRPr="0088599E">
        <w:rPr>
          <w:rFonts w:ascii="標楷體" w:eastAsia="標楷體" w:hAnsi="標楷體" w:hint="eastAsia"/>
        </w:rPr>
        <w:t>依本法第十五條或第十六條規定對個人資料之蒐集、處理、利用時，應詳為審核並簽奉核定後為之。</w:t>
      </w:r>
    </w:p>
    <w:p w:rsidR="0088599E" w:rsidRPr="0088599E" w:rsidRDefault="000771EC" w:rsidP="000771EC">
      <w:pPr>
        <w:ind w:left="425" w:hangingChars="177" w:hanging="425"/>
        <w:rPr>
          <w:rFonts w:ascii="標楷體" w:eastAsia="標楷體" w:hAnsi="標楷體"/>
        </w:rPr>
      </w:pPr>
      <w:r>
        <w:rPr>
          <w:rFonts w:ascii="標楷體" w:eastAsia="標楷體" w:hAnsi="標楷體" w:hint="eastAsia"/>
        </w:rPr>
        <w:t xml:space="preserve">   </w:t>
      </w:r>
      <w:r w:rsidR="00B2313F" w:rsidRPr="0088599E">
        <w:rPr>
          <w:rFonts w:ascii="標楷體" w:eastAsia="標楷體" w:hAnsi="標楷體" w:hint="eastAsia"/>
        </w:rPr>
        <w:t>本部</w:t>
      </w:r>
      <w:r w:rsidR="00B2313F">
        <w:rPr>
          <w:rFonts w:ascii="標楷體" w:eastAsia="標楷體" w:hAnsi="標楷體" w:hint="eastAsia"/>
        </w:rPr>
        <w:t>及所屬機關</w:t>
      </w:r>
      <w:r w:rsidR="0088599E" w:rsidRPr="0088599E">
        <w:rPr>
          <w:rFonts w:ascii="標楷體" w:eastAsia="標楷體" w:hAnsi="標楷體" w:hint="eastAsia"/>
        </w:rPr>
        <w:t>依本法第十六條但書規定對個人資料為特定目的外之利用，應將個人資料之利用歷程做成紀錄。</w:t>
      </w:r>
    </w:p>
    <w:p w:rsidR="0088599E" w:rsidRPr="0088599E" w:rsidRDefault="00B2313F" w:rsidP="000771EC">
      <w:pPr>
        <w:ind w:leftChars="177" w:left="425"/>
        <w:rPr>
          <w:rFonts w:ascii="標楷體" w:eastAsia="標楷體" w:hAnsi="標楷體"/>
        </w:rPr>
      </w:pPr>
      <w:r w:rsidRPr="0088599E">
        <w:rPr>
          <w:rFonts w:ascii="標楷體" w:eastAsia="標楷體" w:hAnsi="標楷體" w:hint="eastAsia"/>
        </w:rPr>
        <w:t>本部</w:t>
      </w:r>
      <w:r>
        <w:rPr>
          <w:rFonts w:ascii="標楷體" w:eastAsia="標楷體" w:hAnsi="標楷體" w:hint="eastAsia"/>
        </w:rPr>
        <w:t>及所屬機關</w:t>
      </w:r>
      <w:r w:rsidR="0088599E" w:rsidRPr="0088599E">
        <w:rPr>
          <w:rFonts w:ascii="標楷體" w:eastAsia="標楷體" w:hAnsi="標楷體" w:hint="eastAsia"/>
        </w:rPr>
        <w:t>對於個人資料不得為非法之利用，並不得為資料庫之恣意連結，且不得濫用。</w:t>
      </w:r>
    </w:p>
    <w:p w:rsidR="000771EC" w:rsidRDefault="000771EC" w:rsidP="0088599E">
      <w:pPr>
        <w:rPr>
          <w:rFonts w:ascii="標楷體" w:eastAsia="標楷體" w:hAnsi="標楷體"/>
        </w:rPr>
      </w:pPr>
    </w:p>
    <w:p w:rsidR="0088599E" w:rsidRPr="0088599E" w:rsidRDefault="0088599E" w:rsidP="000771EC">
      <w:pPr>
        <w:ind w:left="425" w:hangingChars="177" w:hanging="425"/>
        <w:rPr>
          <w:rFonts w:ascii="標楷體" w:eastAsia="標楷體" w:hAnsi="標楷體"/>
        </w:rPr>
      </w:pPr>
      <w:r w:rsidRPr="0088599E">
        <w:rPr>
          <w:rFonts w:ascii="標楷體" w:eastAsia="標楷體" w:hAnsi="標楷體" w:hint="eastAsia"/>
        </w:rPr>
        <w:t>九、本部及所屬機關保有之個人資料有誤或</w:t>
      </w:r>
      <w:proofErr w:type="gramStart"/>
      <w:r w:rsidRPr="0088599E">
        <w:rPr>
          <w:rFonts w:ascii="標楷體" w:eastAsia="標楷體" w:hAnsi="標楷體" w:hint="eastAsia"/>
        </w:rPr>
        <w:t>缺漏時</w:t>
      </w:r>
      <w:proofErr w:type="gramEnd"/>
      <w:r w:rsidRPr="0088599E">
        <w:rPr>
          <w:rFonts w:ascii="標楷體" w:eastAsia="標楷體" w:hAnsi="標楷體" w:hint="eastAsia"/>
        </w:rPr>
        <w:t>，應由資料蒐集單位簽奉核定後，移由資料保有單位更正或補充之，並留存相關紀錄。</w:t>
      </w:r>
    </w:p>
    <w:p w:rsidR="0088599E" w:rsidRPr="0088599E" w:rsidRDefault="0088599E" w:rsidP="000771EC">
      <w:pPr>
        <w:ind w:leftChars="177" w:left="425"/>
        <w:rPr>
          <w:rFonts w:ascii="標楷體" w:eastAsia="標楷體" w:hAnsi="標楷體"/>
        </w:rPr>
      </w:pPr>
      <w:r w:rsidRPr="0088599E">
        <w:rPr>
          <w:rFonts w:ascii="標楷體" w:eastAsia="標楷體" w:hAnsi="標楷體" w:hint="eastAsia"/>
        </w:rPr>
        <w:t>因可歸責於本部及所屬機關之事由，未為更正或補充之個人資料，應於更正或補充後，由資料蒐集單位以通知書通知曾提供利用之對象。</w:t>
      </w:r>
    </w:p>
    <w:p w:rsidR="000771EC" w:rsidRDefault="000771EC" w:rsidP="0088599E">
      <w:pPr>
        <w:rPr>
          <w:rFonts w:ascii="標楷體" w:eastAsia="標楷體" w:hAnsi="標楷體"/>
        </w:rPr>
      </w:pPr>
    </w:p>
    <w:p w:rsidR="0088599E" w:rsidRPr="0088599E" w:rsidRDefault="0088599E" w:rsidP="00617E1C">
      <w:pPr>
        <w:ind w:left="425" w:hangingChars="177" w:hanging="425"/>
        <w:rPr>
          <w:rFonts w:ascii="標楷體" w:eastAsia="標楷體" w:hAnsi="標楷體"/>
        </w:rPr>
      </w:pPr>
      <w:r w:rsidRPr="0088599E">
        <w:rPr>
          <w:rFonts w:ascii="標楷體" w:eastAsia="標楷體" w:hAnsi="標楷體" w:hint="eastAsia"/>
        </w:rPr>
        <w:t>十、本部及所屬機關保有之個人資料正確性有爭議者，應由資料蒐集單位簽奉核定後，移由資料保有單位停止處理或利用該個人資料。但符合本法第十一條第二項但書情形者，不在此限。</w:t>
      </w:r>
    </w:p>
    <w:p w:rsidR="0088599E" w:rsidRPr="0088599E" w:rsidRDefault="0088599E" w:rsidP="00617E1C">
      <w:pPr>
        <w:ind w:leftChars="177" w:left="425"/>
        <w:rPr>
          <w:rFonts w:ascii="標楷體" w:eastAsia="標楷體" w:hAnsi="標楷體"/>
        </w:rPr>
      </w:pPr>
      <w:r w:rsidRPr="0088599E">
        <w:rPr>
          <w:rFonts w:ascii="標楷體" w:eastAsia="標楷體" w:hAnsi="標楷體" w:hint="eastAsia"/>
        </w:rPr>
        <w:t>個人資料已停止處理或利用者，資料保有單位應確實記錄。</w:t>
      </w:r>
    </w:p>
    <w:p w:rsidR="00617E1C" w:rsidRDefault="00617E1C" w:rsidP="0088599E">
      <w:pPr>
        <w:rPr>
          <w:rFonts w:ascii="標楷體" w:eastAsia="標楷體" w:hAnsi="標楷體"/>
        </w:rPr>
      </w:pPr>
    </w:p>
    <w:p w:rsidR="0088599E" w:rsidRPr="0088599E" w:rsidRDefault="0088599E" w:rsidP="00617E1C">
      <w:pPr>
        <w:ind w:left="708" w:hangingChars="295" w:hanging="708"/>
        <w:rPr>
          <w:rFonts w:ascii="標楷體" w:eastAsia="標楷體" w:hAnsi="標楷體"/>
        </w:rPr>
      </w:pPr>
      <w:r w:rsidRPr="0088599E">
        <w:rPr>
          <w:rFonts w:ascii="標楷體" w:eastAsia="標楷體" w:hAnsi="標楷體" w:hint="eastAsia"/>
        </w:rPr>
        <w:t>十一、本部及所屬機關保有個人資料蒐集之特定目的消失或期限屆滿時，應由資料蒐集單位簽奉核定後，移由資料保有單位刪除、停止處理或利用。但符合本法第十一條第三項但書情形者，不在此限。</w:t>
      </w:r>
    </w:p>
    <w:p w:rsidR="0088599E" w:rsidRPr="0088599E" w:rsidRDefault="0088599E" w:rsidP="00617E1C">
      <w:pPr>
        <w:ind w:firstLineChars="295" w:firstLine="708"/>
        <w:rPr>
          <w:rFonts w:ascii="標楷體" w:eastAsia="標楷體" w:hAnsi="標楷體"/>
        </w:rPr>
      </w:pPr>
      <w:r w:rsidRPr="0088599E">
        <w:rPr>
          <w:rFonts w:ascii="標楷體" w:eastAsia="標楷體" w:hAnsi="標楷體" w:hint="eastAsia"/>
        </w:rPr>
        <w:t>個人資料已刪除、停止處理或利用者，各該單位應確實記錄。</w:t>
      </w:r>
    </w:p>
    <w:p w:rsidR="00617E1C" w:rsidRDefault="00617E1C" w:rsidP="0088599E">
      <w:pPr>
        <w:rPr>
          <w:rFonts w:ascii="標楷體" w:eastAsia="標楷體" w:hAnsi="標楷體"/>
        </w:rPr>
      </w:pPr>
    </w:p>
    <w:p w:rsidR="0088599E" w:rsidRPr="0088599E" w:rsidRDefault="0088599E" w:rsidP="00617E1C">
      <w:pPr>
        <w:ind w:left="708" w:hangingChars="295" w:hanging="708"/>
        <w:rPr>
          <w:rFonts w:ascii="標楷體" w:eastAsia="標楷體" w:hAnsi="標楷體"/>
        </w:rPr>
      </w:pPr>
      <w:r w:rsidRPr="0088599E">
        <w:rPr>
          <w:rFonts w:ascii="標楷體" w:eastAsia="標楷體" w:hAnsi="標楷體" w:hint="eastAsia"/>
        </w:rPr>
        <w:t>十二、</w:t>
      </w:r>
      <w:r w:rsidR="00B2313F" w:rsidRPr="0088599E">
        <w:rPr>
          <w:rFonts w:ascii="標楷體" w:eastAsia="標楷體" w:hAnsi="標楷體" w:hint="eastAsia"/>
        </w:rPr>
        <w:t>本部</w:t>
      </w:r>
      <w:r w:rsidR="00B2313F">
        <w:rPr>
          <w:rFonts w:ascii="標楷體" w:eastAsia="標楷體" w:hAnsi="標楷體" w:hint="eastAsia"/>
        </w:rPr>
        <w:t>及所屬機關</w:t>
      </w:r>
      <w:r w:rsidRPr="0088599E">
        <w:rPr>
          <w:rFonts w:ascii="標楷體" w:eastAsia="標楷體" w:hAnsi="標楷體" w:hint="eastAsia"/>
        </w:rPr>
        <w:t>依本法第十一條第四項規定應主動或依當事人之請求刪除、停止蒐集、處理或利用個人資料者，應簽奉核定後移由資料保有單位為之。</w:t>
      </w:r>
    </w:p>
    <w:p w:rsidR="0088599E" w:rsidRPr="0088599E" w:rsidRDefault="0088599E" w:rsidP="0088599E">
      <w:pPr>
        <w:rPr>
          <w:rFonts w:ascii="標楷體" w:eastAsia="標楷體" w:hAnsi="標楷體"/>
        </w:rPr>
      </w:pPr>
      <w:r w:rsidRPr="0088599E">
        <w:rPr>
          <w:rFonts w:ascii="標楷體" w:eastAsia="標楷體" w:hAnsi="標楷體" w:hint="eastAsia"/>
        </w:rPr>
        <w:t xml:space="preserve">      個人資料已刪除、停止蒐集、處理或利用者，資料保有單位應確實記錄。</w:t>
      </w:r>
    </w:p>
    <w:p w:rsidR="0088599E" w:rsidRPr="0088599E" w:rsidRDefault="0088599E" w:rsidP="00501E9C">
      <w:pPr>
        <w:ind w:left="708" w:hangingChars="295" w:hanging="708"/>
        <w:rPr>
          <w:rFonts w:ascii="標楷體" w:eastAsia="標楷體" w:hAnsi="標楷體"/>
        </w:rPr>
      </w:pPr>
      <w:r w:rsidRPr="0088599E">
        <w:rPr>
          <w:rFonts w:ascii="標楷體" w:eastAsia="標楷體" w:hAnsi="標楷體" w:hint="eastAsia"/>
        </w:rPr>
        <w:lastRenderedPageBreak/>
        <w:t>十三、本部及所屬機關遇有本法第十二條所定個人資料被竊取、洩漏、竄改或其他侵害情事者，經查明後，應由資料外</w:t>
      </w:r>
      <w:proofErr w:type="gramStart"/>
      <w:r w:rsidRPr="0088599E">
        <w:rPr>
          <w:rFonts w:ascii="標楷體" w:eastAsia="標楷體" w:hAnsi="標楷體" w:hint="eastAsia"/>
        </w:rPr>
        <w:t>洩</w:t>
      </w:r>
      <w:proofErr w:type="gramEnd"/>
      <w:r w:rsidRPr="0088599E">
        <w:rPr>
          <w:rFonts w:ascii="標楷體" w:eastAsia="標楷體" w:hAnsi="標楷體" w:hint="eastAsia"/>
        </w:rPr>
        <w:t>單位依本法施行細則第二十二條所定之適當方式儘速通知當事人。</w:t>
      </w:r>
    </w:p>
    <w:p w:rsidR="00501E9C" w:rsidRDefault="00501E9C" w:rsidP="0088599E">
      <w:pPr>
        <w:rPr>
          <w:rFonts w:ascii="標楷體" w:eastAsia="標楷體" w:hAnsi="標楷體"/>
        </w:rPr>
      </w:pPr>
    </w:p>
    <w:p w:rsidR="0088599E" w:rsidRPr="009F5A82" w:rsidRDefault="0088599E" w:rsidP="0088599E">
      <w:pPr>
        <w:rPr>
          <w:rFonts w:ascii="標楷體" w:eastAsia="標楷體" w:hAnsi="標楷體"/>
          <w:b/>
        </w:rPr>
      </w:pPr>
      <w:r w:rsidRPr="009F5A82">
        <w:rPr>
          <w:rFonts w:ascii="標楷體" w:eastAsia="標楷體" w:hAnsi="標楷體" w:hint="eastAsia"/>
          <w:b/>
        </w:rPr>
        <w:t>參、當事人行使權利之處理</w:t>
      </w:r>
    </w:p>
    <w:p w:rsidR="00501E9C" w:rsidRDefault="00501E9C" w:rsidP="0088599E">
      <w:pPr>
        <w:rPr>
          <w:rFonts w:ascii="標楷體" w:eastAsia="標楷體" w:hAnsi="標楷體"/>
        </w:rPr>
      </w:pPr>
    </w:p>
    <w:p w:rsidR="0088599E" w:rsidRPr="0088599E" w:rsidRDefault="0088599E" w:rsidP="00501E9C">
      <w:pPr>
        <w:ind w:leftChars="-58" w:left="569" w:hangingChars="295" w:hanging="708"/>
        <w:rPr>
          <w:rFonts w:ascii="標楷體" w:eastAsia="標楷體" w:hAnsi="標楷體"/>
        </w:rPr>
      </w:pPr>
      <w:r w:rsidRPr="0088599E">
        <w:rPr>
          <w:rFonts w:ascii="標楷體" w:eastAsia="標楷體" w:hAnsi="標楷體" w:hint="eastAsia"/>
        </w:rPr>
        <w:t>十四、當事人依本法第十條或第十一條第一項至第四項規定向本部及所屬機關為請求時，應填具申請書，並檢附相關證明文件。</w:t>
      </w:r>
    </w:p>
    <w:p w:rsidR="0088599E" w:rsidRPr="0088599E" w:rsidRDefault="00501E9C"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前項書件內容，如有遺漏或欠缺，應通知限期補正。</w:t>
      </w:r>
    </w:p>
    <w:p w:rsidR="0088599E" w:rsidRPr="0088599E" w:rsidRDefault="008D65B0"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申請案件有下列情形之</w:t>
      </w:r>
      <w:proofErr w:type="gramStart"/>
      <w:r w:rsidR="0088599E" w:rsidRPr="0088599E">
        <w:rPr>
          <w:rFonts w:ascii="標楷體" w:eastAsia="標楷體" w:hAnsi="標楷體" w:hint="eastAsia"/>
        </w:rPr>
        <w:t>一</w:t>
      </w:r>
      <w:proofErr w:type="gramEnd"/>
      <w:r w:rsidR="0088599E" w:rsidRPr="0088599E">
        <w:rPr>
          <w:rFonts w:ascii="標楷體" w:eastAsia="標楷體" w:hAnsi="標楷體" w:hint="eastAsia"/>
        </w:rPr>
        <w:t>者，應以書面駁回其申請：</w:t>
      </w:r>
    </w:p>
    <w:p w:rsidR="0088599E" w:rsidRPr="0088599E" w:rsidRDefault="008D65B0"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w:t>
      </w:r>
      <w:proofErr w:type="gramStart"/>
      <w:r w:rsidR="0088599E" w:rsidRPr="0088599E">
        <w:rPr>
          <w:rFonts w:ascii="標楷體" w:eastAsia="標楷體" w:hAnsi="標楷體" w:hint="eastAsia"/>
        </w:rPr>
        <w:t>一</w:t>
      </w:r>
      <w:proofErr w:type="gramEnd"/>
      <w:r w:rsidR="0088599E" w:rsidRPr="0088599E">
        <w:rPr>
          <w:rFonts w:ascii="標楷體" w:eastAsia="標楷體" w:hAnsi="標楷體" w:hint="eastAsia"/>
        </w:rPr>
        <w:t>)申請書件內容有遺漏或欠缺，經通知限期補正，逾期仍未補正。</w:t>
      </w:r>
    </w:p>
    <w:p w:rsidR="0088599E" w:rsidRPr="0088599E" w:rsidRDefault="008D65B0"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(二)有本法第十條但書各款情形之</w:t>
      </w:r>
      <w:proofErr w:type="gramStart"/>
      <w:r w:rsidR="0088599E" w:rsidRPr="0088599E">
        <w:rPr>
          <w:rFonts w:ascii="標楷體" w:eastAsia="標楷體" w:hAnsi="標楷體" w:hint="eastAsia"/>
        </w:rPr>
        <w:t>一</w:t>
      </w:r>
      <w:proofErr w:type="gramEnd"/>
      <w:r w:rsidR="0088599E" w:rsidRPr="0088599E">
        <w:rPr>
          <w:rFonts w:ascii="標楷體" w:eastAsia="標楷體" w:hAnsi="標楷體" w:hint="eastAsia"/>
        </w:rPr>
        <w:t>。</w:t>
      </w:r>
    </w:p>
    <w:p w:rsidR="0088599E" w:rsidRPr="0088599E" w:rsidRDefault="008D65B0"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(三)有本法第十一條第二項但書或第三項但書所定情形之</w:t>
      </w:r>
      <w:proofErr w:type="gramStart"/>
      <w:r w:rsidR="0088599E" w:rsidRPr="0088599E">
        <w:rPr>
          <w:rFonts w:ascii="標楷體" w:eastAsia="標楷體" w:hAnsi="標楷體" w:hint="eastAsia"/>
        </w:rPr>
        <w:t>一</w:t>
      </w:r>
      <w:proofErr w:type="gramEnd"/>
      <w:r w:rsidR="0088599E" w:rsidRPr="0088599E">
        <w:rPr>
          <w:rFonts w:ascii="標楷體" w:eastAsia="標楷體" w:hAnsi="標楷體" w:hint="eastAsia"/>
        </w:rPr>
        <w:t>。</w:t>
      </w:r>
    </w:p>
    <w:p w:rsidR="0088599E" w:rsidRDefault="008D65B0" w:rsidP="0088599E">
      <w:pPr>
        <w:rPr>
          <w:rFonts w:ascii="標楷體" w:eastAsia="標楷體" w:hAnsi="標楷體"/>
        </w:rPr>
      </w:pPr>
      <w:r>
        <w:rPr>
          <w:rFonts w:ascii="標楷體" w:eastAsia="標楷體" w:hAnsi="標楷體" w:hint="eastAsia"/>
        </w:rPr>
        <w:t xml:space="preserve">  </w:t>
      </w:r>
      <w:r w:rsidR="0088599E" w:rsidRPr="0088599E">
        <w:rPr>
          <w:rFonts w:ascii="標楷體" w:eastAsia="標楷體" w:hAnsi="標楷體" w:hint="eastAsia"/>
        </w:rPr>
        <w:t>(四)與法令規定不符。</w:t>
      </w:r>
    </w:p>
    <w:p w:rsidR="008D65B0" w:rsidRPr="0088599E" w:rsidRDefault="008D65B0" w:rsidP="0088599E">
      <w:pPr>
        <w:rPr>
          <w:rFonts w:ascii="標楷體" w:eastAsia="標楷體" w:hAnsi="標楷體"/>
        </w:rPr>
      </w:pPr>
    </w:p>
    <w:p w:rsidR="0088599E" w:rsidRPr="0088599E" w:rsidRDefault="0088599E" w:rsidP="0088599E">
      <w:pPr>
        <w:rPr>
          <w:rFonts w:ascii="標楷體" w:eastAsia="標楷體" w:hAnsi="標楷體"/>
        </w:rPr>
      </w:pPr>
      <w:r w:rsidRPr="0088599E">
        <w:rPr>
          <w:rFonts w:ascii="標楷體" w:eastAsia="標楷體" w:hAnsi="標楷體" w:hint="eastAsia"/>
        </w:rPr>
        <w:t>十五、當事人依本法第十條規定提出之請求，應於十五日內為准駁之決定。</w:t>
      </w:r>
    </w:p>
    <w:p w:rsidR="0088599E" w:rsidRPr="0088599E" w:rsidRDefault="0088599E" w:rsidP="00D00BE8">
      <w:pPr>
        <w:ind w:left="708" w:hangingChars="295" w:hanging="708"/>
        <w:rPr>
          <w:rFonts w:ascii="標楷體" w:eastAsia="標楷體" w:hAnsi="標楷體"/>
        </w:rPr>
      </w:pPr>
      <w:r w:rsidRPr="0088599E">
        <w:rPr>
          <w:rFonts w:ascii="標楷體" w:eastAsia="標楷體" w:hAnsi="標楷體" w:hint="eastAsia"/>
        </w:rPr>
        <w:t xml:space="preserve">      前項之准駁決定，必要時得予延長，延長期間不得逾十五日，並應將其原因以書面通知請求人。</w:t>
      </w:r>
    </w:p>
    <w:p w:rsidR="0088599E" w:rsidRPr="0088599E" w:rsidRDefault="0088599E" w:rsidP="0088599E">
      <w:pPr>
        <w:rPr>
          <w:rFonts w:ascii="標楷體" w:eastAsia="標楷體" w:hAnsi="標楷體"/>
        </w:rPr>
      </w:pPr>
    </w:p>
    <w:p w:rsidR="0088599E" w:rsidRPr="0088599E" w:rsidRDefault="0088599E" w:rsidP="00D00BE8">
      <w:pPr>
        <w:ind w:left="708" w:hangingChars="295" w:hanging="708"/>
        <w:rPr>
          <w:rFonts w:ascii="標楷體" w:eastAsia="標楷體" w:hAnsi="標楷體"/>
        </w:rPr>
      </w:pPr>
      <w:r w:rsidRPr="0088599E">
        <w:rPr>
          <w:rFonts w:ascii="標楷體" w:eastAsia="標楷體" w:hAnsi="標楷體" w:hint="eastAsia"/>
        </w:rPr>
        <w:t>十六、當事人請求查詢、閱覽或製給個人資料複製</w:t>
      </w:r>
      <w:proofErr w:type="gramStart"/>
      <w:r w:rsidRPr="0088599E">
        <w:rPr>
          <w:rFonts w:ascii="標楷體" w:eastAsia="標楷體" w:hAnsi="標楷體" w:hint="eastAsia"/>
        </w:rPr>
        <w:t>本者，準</w:t>
      </w:r>
      <w:proofErr w:type="gramEnd"/>
      <w:r w:rsidRPr="0088599E">
        <w:rPr>
          <w:rFonts w:ascii="標楷體" w:eastAsia="標楷體" w:hAnsi="標楷體" w:hint="eastAsia"/>
        </w:rPr>
        <w:t>用經濟部及所屬機關提供政府資訊收費標準或本部所屬機關另行訂定之相關收費標準收取費用。</w:t>
      </w:r>
    </w:p>
    <w:p w:rsidR="0088599E" w:rsidRPr="0088599E" w:rsidRDefault="0088599E" w:rsidP="00E3465B">
      <w:pPr>
        <w:ind w:leftChars="295" w:left="708"/>
        <w:rPr>
          <w:rFonts w:ascii="標楷體" w:eastAsia="標楷體" w:hAnsi="標楷體"/>
        </w:rPr>
      </w:pPr>
      <w:r w:rsidRPr="0088599E">
        <w:rPr>
          <w:rFonts w:ascii="標楷體" w:eastAsia="標楷體" w:hAnsi="標楷體" w:hint="eastAsia"/>
        </w:rPr>
        <w:t>當事人閱覽其個人資料，應由承辦單位派員陪同為之，並依經濟部政府資訊及卷宗閱覽須知或本部所屬機關訂定之相關規定辦理。</w:t>
      </w:r>
    </w:p>
    <w:p w:rsidR="00E3465B" w:rsidRDefault="00E3465B" w:rsidP="0088599E">
      <w:pPr>
        <w:rPr>
          <w:rFonts w:ascii="標楷體" w:eastAsia="標楷體" w:hAnsi="標楷體"/>
        </w:rPr>
      </w:pPr>
    </w:p>
    <w:p w:rsidR="0088599E" w:rsidRPr="0088599E" w:rsidRDefault="0088599E" w:rsidP="00E3465B">
      <w:pPr>
        <w:ind w:left="708" w:hangingChars="295" w:hanging="708"/>
        <w:rPr>
          <w:rFonts w:ascii="標楷體" w:eastAsia="標楷體" w:hAnsi="標楷體"/>
        </w:rPr>
      </w:pPr>
      <w:r w:rsidRPr="0088599E">
        <w:rPr>
          <w:rFonts w:ascii="標楷體" w:eastAsia="標楷體" w:hAnsi="標楷體" w:hint="eastAsia"/>
        </w:rPr>
        <w:t>十七、當事人依本法第十一條第一項至第四項規定提出之請求，應於三十日內為准駁之決定。</w:t>
      </w:r>
    </w:p>
    <w:p w:rsidR="0088599E" w:rsidRPr="0088599E" w:rsidRDefault="0088599E" w:rsidP="00E3465B">
      <w:pPr>
        <w:ind w:leftChars="295" w:left="708"/>
        <w:rPr>
          <w:rFonts w:ascii="標楷體" w:eastAsia="標楷體" w:hAnsi="標楷體"/>
        </w:rPr>
      </w:pPr>
      <w:r w:rsidRPr="0088599E">
        <w:rPr>
          <w:rFonts w:ascii="標楷體" w:eastAsia="標楷體" w:hAnsi="標楷體" w:hint="eastAsia"/>
        </w:rPr>
        <w:t>前項之准駁決定，必要時得予延長，延長期間不得逾三十日，並應將其原因以書面通知請求人。</w:t>
      </w:r>
    </w:p>
    <w:p w:rsidR="00E3465B" w:rsidRDefault="00E3465B" w:rsidP="0088599E">
      <w:pPr>
        <w:rPr>
          <w:rFonts w:ascii="標楷體" w:eastAsia="標楷體" w:hAnsi="標楷體"/>
        </w:rPr>
      </w:pPr>
    </w:p>
    <w:p w:rsidR="0088599E" w:rsidRPr="0088599E" w:rsidRDefault="0088599E" w:rsidP="009F5A82">
      <w:pPr>
        <w:ind w:left="708" w:hangingChars="295" w:hanging="708"/>
        <w:rPr>
          <w:rFonts w:ascii="標楷體" w:eastAsia="標楷體" w:hAnsi="標楷體"/>
        </w:rPr>
      </w:pPr>
      <w:r w:rsidRPr="0088599E">
        <w:rPr>
          <w:rFonts w:ascii="標楷體" w:eastAsia="標楷體" w:hAnsi="標楷體" w:hint="eastAsia"/>
        </w:rPr>
        <w:t>十八、個人資料檔案，其性質特殊或法律另有規定不應公開其檔案名稱者，得依政府資訊公開法或其他法律規定，限制公開或不予提供。</w:t>
      </w:r>
    </w:p>
    <w:p w:rsidR="009F5A82" w:rsidRDefault="009F5A82" w:rsidP="0088599E">
      <w:pPr>
        <w:rPr>
          <w:rFonts w:ascii="標楷體" w:eastAsia="標楷體" w:hAnsi="標楷體"/>
        </w:rPr>
      </w:pPr>
    </w:p>
    <w:p w:rsidR="0088599E" w:rsidRPr="009F5A82" w:rsidRDefault="0088599E" w:rsidP="0088599E">
      <w:pPr>
        <w:rPr>
          <w:rFonts w:ascii="標楷體" w:eastAsia="標楷體" w:hAnsi="標楷體"/>
          <w:b/>
        </w:rPr>
      </w:pPr>
      <w:r w:rsidRPr="009F5A82">
        <w:rPr>
          <w:rFonts w:ascii="標楷體" w:eastAsia="標楷體" w:hAnsi="標楷體" w:hint="eastAsia"/>
          <w:b/>
        </w:rPr>
        <w:t>肆、個人資料檔案安全維護</w:t>
      </w:r>
    </w:p>
    <w:p w:rsidR="009F5A82" w:rsidRDefault="009F5A82" w:rsidP="0088599E">
      <w:pPr>
        <w:rPr>
          <w:rFonts w:ascii="標楷體" w:eastAsia="標楷體" w:hAnsi="標楷體"/>
        </w:rPr>
      </w:pPr>
    </w:p>
    <w:p w:rsidR="0088599E" w:rsidRPr="0088599E" w:rsidRDefault="0088599E" w:rsidP="009F5A82">
      <w:pPr>
        <w:ind w:left="708" w:hangingChars="295" w:hanging="708"/>
        <w:rPr>
          <w:rFonts w:ascii="標楷體" w:eastAsia="標楷體" w:hAnsi="標楷體"/>
        </w:rPr>
      </w:pPr>
      <w:r w:rsidRPr="0088599E">
        <w:rPr>
          <w:rFonts w:ascii="標楷體" w:eastAsia="標楷體" w:hAnsi="標楷體" w:hint="eastAsia"/>
        </w:rPr>
        <w:t>十九、為防止個人資料被竊取、竄改、毀損、滅失或洩漏，</w:t>
      </w:r>
      <w:r w:rsidR="00B2313F" w:rsidRPr="0088599E">
        <w:rPr>
          <w:rFonts w:ascii="標楷體" w:eastAsia="標楷體" w:hAnsi="標楷體" w:hint="eastAsia"/>
        </w:rPr>
        <w:t>本部</w:t>
      </w:r>
      <w:r w:rsidR="00B2313F">
        <w:rPr>
          <w:rFonts w:ascii="標楷體" w:eastAsia="標楷體" w:hAnsi="標楷體" w:hint="eastAsia"/>
        </w:rPr>
        <w:t>及所屬機關</w:t>
      </w:r>
      <w:r w:rsidRPr="0088599E">
        <w:rPr>
          <w:rFonts w:ascii="標楷體" w:eastAsia="標楷體" w:hAnsi="標楷體" w:hint="eastAsia"/>
        </w:rPr>
        <w:t>指定之個人資料檔案安全維護專人，應依本要點及相關法令規定辦理個人資料檔案安全維護事項。</w:t>
      </w:r>
    </w:p>
    <w:p w:rsidR="009F5A82" w:rsidRDefault="009F5A82" w:rsidP="0088599E">
      <w:pPr>
        <w:rPr>
          <w:rFonts w:ascii="標楷體" w:eastAsia="標楷體" w:hAnsi="標楷體"/>
        </w:rPr>
      </w:pPr>
    </w:p>
    <w:p w:rsidR="0088599E" w:rsidRPr="0088599E" w:rsidRDefault="0088599E" w:rsidP="009F5A82">
      <w:pPr>
        <w:ind w:left="708" w:hangingChars="295" w:hanging="708"/>
        <w:rPr>
          <w:rFonts w:ascii="標楷體" w:eastAsia="標楷體" w:hAnsi="標楷體"/>
        </w:rPr>
      </w:pPr>
      <w:r w:rsidRPr="0088599E">
        <w:rPr>
          <w:rFonts w:ascii="標楷體" w:eastAsia="標楷體" w:hAnsi="標楷體" w:hint="eastAsia"/>
        </w:rPr>
        <w:t>二十、個人資料檔案應建立管理制度，分級分類管理，並針對接觸人員建立安全管理</w:t>
      </w:r>
      <w:r w:rsidRPr="0088599E">
        <w:rPr>
          <w:rFonts w:ascii="標楷體" w:eastAsia="標楷體" w:hAnsi="標楷體" w:hint="eastAsia"/>
        </w:rPr>
        <w:lastRenderedPageBreak/>
        <w:t>規範。</w:t>
      </w:r>
    </w:p>
    <w:p w:rsidR="009F5A82" w:rsidRDefault="009F5A82" w:rsidP="0088599E">
      <w:pPr>
        <w:rPr>
          <w:rFonts w:ascii="標楷體" w:eastAsia="標楷體" w:hAnsi="標楷體"/>
        </w:rPr>
      </w:pPr>
    </w:p>
    <w:p w:rsidR="0088599E" w:rsidRPr="0088599E" w:rsidRDefault="0088599E" w:rsidP="009F5A82">
      <w:pPr>
        <w:ind w:left="850" w:hangingChars="354" w:hanging="850"/>
        <w:rPr>
          <w:rFonts w:ascii="標楷體" w:eastAsia="標楷體" w:hAnsi="標楷體"/>
        </w:rPr>
      </w:pPr>
      <w:r w:rsidRPr="0088599E">
        <w:rPr>
          <w:rFonts w:ascii="標楷體" w:eastAsia="標楷體" w:hAnsi="標楷體" w:hint="eastAsia"/>
        </w:rPr>
        <w:t>二十一、為強化個人資料檔案之存取安全，防止非法授權存取，維護個人資料之隱私性，本部及所屬機關應將個人資料檔案安全稽核作業，納入公務機密檢查及資訊安全管理稽核機制中辦理之。</w:t>
      </w:r>
    </w:p>
    <w:p w:rsidR="00D07588" w:rsidRDefault="00D07588" w:rsidP="0088599E">
      <w:pPr>
        <w:rPr>
          <w:rFonts w:ascii="標楷體" w:eastAsia="標楷體" w:hAnsi="標楷體"/>
        </w:rPr>
      </w:pPr>
    </w:p>
    <w:p w:rsidR="0088599E" w:rsidRPr="0088599E" w:rsidRDefault="0088599E" w:rsidP="00D07588">
      <w:pPr>
        <w:ind w:left="850" w:hangingChars="354" w:hanging="850"/>
        <w:rPr>
          <w:rFonts w:ascii="標楷體" w:eastAsia="標楷體" w:hAnsi="標楷體"/>
        </w:rPr>
      </w:pPr>
      <w:r w:rsidRPr="0088599E">
        <w:rPr>
          <w:rFonts w:ascii="標楷體" w:eastAsia="標楷體" w:hAnsi="標楷體" w:hint="eastAsia"/>
        </w:rPr>
        <w:t>二十二、</w:t>
      </w:r>
      <w:r w:rsidR="00B2313F" w:rsidRPr="0088599E">
        <w:rPr>
          <w:rFonts w:ascii="標楷體" w:eastAsia="標楷體" w:hAnsi="標楷體" w:hint="eastAsia"/>
        </w:rPr>
        <w:t>本部</w:t>
      </w:r>
      <w:r w:rsidR="00B2313F">
        <w:rPr>
          <w:rFonts w:ascii="標楷體" w:eastAsia="標楷體" w:hAnsi="標楷體" w:hint="eastAsia"/>
        </w:rPr>
        <w:t>及所屬機關</w:t>
      </w:r>
      <w:r w:rsidRPr="0088599E">
        <w:rPr>
          <w:rFonts w:ascii="標楷體" w:eastAsia="標楷體" w:hAnsi="標楷體" w:hint="eastAsia"/>
        </w:rPr>
        <w:t>遇有個人資料檔案發生遭人惡意破壞毀損、作業</w:t>
      </w:r>
      <w:proofErr w:type="gramStart"/>
      <w:r w:rsidRPr="0088599E">
        <w:rPr>
          <w:rFonts w:ascii="標楷體" w:eastAsia="標楷體" w:hAnsi="標楷體" w:hint="eastAsia"/>
        </w:rPr>
        <w:t>不慎等危安</w:t>
      </w:r>
      <w:proofErr w:type="gramEnd"/>
      <w:r w:rsidRPr="0088599E">
        <w:rPr>
          <w:rFonts w:ascii="標楷體" w:eastAsia="標楷體" w:hAnsi="標楷體" w:hint="eastAsia"/>
        </w:rPr>
        <w:t>事件，或有駭客攻擊等非法入侵情事，導致個資外</w:t>
      </w:r>
      <w:proofErr w:type="gramStart"/>
      <w:r w:rsidRPr="0088599E">
        <w:rPr>
          <w:rFonts w:ascii="標楷體" w:eastAsia="標楷體" w:hAnsi="標楷體" w:hint="eastAsia"/>
        </w:rPr>
        <w:t>洩</w:t>
      </w:r>
      <w:proofErr w:type="gramEnd"/>
      <w:r w:rsidRPr="0088599E">
        <w:rPr>
          <w:rFonts w:ascii="標楷體" w:eastAsia="標楷體" w:hAnsi="標楷體" w:hint="eastAsia"/>
        </w:rPr>
        <w:t>事件時，應進行緊急因應措施，並迅速通報至本部個人資料保護推動執行小組;如屬資訊面之</w:t>
      </w:r>
      <w:proofErr w:type="gramStart"/>
      <w:r w:rsidRPr="0088599E">
        <w:rPr>
          <w:rFonts w:ascii="標楷體" w:eastAsia="標楷體" w:hAnsi="標楷體" w:hint="eastAsia"/>
        </w:rPr>
        <w:t>個</w:t>
      </w:r>
      <w:proofErr w:type="gramEnd"/>
      <w:r w:rsidRPr="0088599E">
        <w:rPr>
          <w:rFonts w:ascii="標楷體" w:eastAsia="標楷體" w:hAnsi="標楷體" w:hint="eastAsia"/>
        </w:rPr>
        <w:t>資外</w:t>
      </w:r>
      <w:proofErr w:type="gramStart"/>
      <w:r w:rsidRPr="0088599E">
        <w:rPr>
          <w:rFonts w:ascii="標楷體" w:eastAsia="標楷體" w:hAnsi="標楷體" w:hint="eastAsia"/>
        </w:rPr>
        <w:t>洩</w:t>
      </w:r>
      <w:proofErr w:type="gramEnd"/>
      <w:r w:rsidRPr="0088599E">
        <w:rPr>
          <w:rFonts w:ascii="標楷體" w:eastAsia="標楷體" w:hAnsi="標楷體" w:hint="eastAsia"/>
        </w:rPr>
        <w:t>事件，應另依經濟部資通安全事件緊急應變計畫</w:t>
      </w:r>
      <w:r w:rsidR="009B5EF5">
        <w:rPr>
          <w:rFonts w:ascii="標楷體" w:eastAsia="標楷體" w:hAnsi="標楷體" w:hint="eastAsia"/>
        </w:rPr>
        <w:t>及</w:t>
      </w:r>
      <w:r w:rsidRPr="0088599E">
        <w:rPr>
          <w:rFonts w:ascii="標楷體" w:eastAsia="標楷體" w:hAnsi="標楷體" w:hint="eastAsia"/>
        </w:rPr>
        <w:t>作業處理程序迅速通報至本部資通安全處理小組</w:t>
      </w:r>
      <w:proofErr w:type="gramStart"/>
      <w:r w:rsidRPr="0088599E">
        <w:rPr>
          <w:rFonts w:ascii="標楷體" w:eastAsia="標楷體" w:hAnsi="標楷體" w:hint="eastAsia"/>
        </w:rPr>
        <w:t>之資安聯絡</w:t>
      </w:r>
      <w:proofErr w:type="gramEnd"/>
      <w:r w:rsidRPr="0088599E">
        <w:rPr>
          <w:rFonts w:ascii="標楷體" w:eastAsia="標楷體" w:hAnsi="標楷體" w:hint="eastAsia"/>
        </w:rPr>
        <w:t>人員上網通報至行政院國家資通安全會報緊急應變中心。</w:t>
      </w:r>
    </w:p>
    <w:p w:rsidR="00D07588" w:rsidRDefault="00D07588" w:rsidP="0088599E">
      <w:pPr>
        <w:rPr>
          <w:rFonts w:ascii="標楷體" w:eastAsia="標楷體" w:hAnsi="標楷體"/>
        </w:rPr>
      </w:pPr>
    </w:p>
    <w:p w:rsidR="0088599E" w:rsidRPr="0088599E" w:rsidRDefault="0088599E" w:rsidP="00D07588">
      <w:pPr>
        <w:ind w:left="991" w:hangingChars="413" w:hanging="991"/>
        <w:rPr>
          <w:rFonts w:ascii="標楷體" w:eastAsia="標楷體" w:hAnsi="標楷體"/>
        </w:rPr>
      </w:pPr>
      <w:r w:rsidRPr="0088599E">
        <w:rPr>
          <w:rFonts w:ascii="標楷體" w:eastAsia="標楷體" w:hAnsi="標楷體" w:hint="eastAsia"/>
        </w:rPr>
        <w:t>二十三、個人資料檔案安全維護工作，除本要點外，並應符合行政院與本部及所屬機關訂定之相關資訊作業安全與機密維護規範。</w:t>
      </w:r>
    </w:p>
    <w:p w:rsidR="00D07588" w:rsidRDefault="00D07588" w:rsidP="0088599E">
      <w:pPr>
        <w:rPr>
          <w:rFonts w:ascii="標楷體" w:eastAsia="標楷體" w:hAnsi="標楷體"/>
        </w:rPr>
      </w:pPr>
    </w:p>
    <w:p w:rsidR="0088599E" w:rsidRPr="00D07588" w:rsidRDefault="0088599E" w:rsidP="0088599E">
      <w:pPr>
        <w:rPr>
          <w:rFonts w:ascii="標楷體" w:eastAsia="標楷體" w:hAnsi="標楷體"/>
          <w:b/>
        </w:rPr>
      </w:pPr>
      <w:r w:rsidRPr="00D07588">
        <w:rPr>
          <w:rFonts w:ascii="標楷體" w:eastAsia="標楷體" w:hAnsi="標楷體" w:hint="eastAsia"/>
          <w:b/>
        </w:rPr>
        <w:t>伍、附則</w:t>
      </w:r>
    </w:p>
    <w:p w:rsidR="00D07588" w:rsidRDefault="00D07588" w:rsidP="0088599E">
      <w:pPr>
        <w:rPr>
          <w:rFonts w:ascii="標楷體" w:eastAsia="標楷體" w:hAnsi="標楷體"/>
        </w:rPr>
      </w:pPr>
    </w:p>
    <w:p w:rsidR="0088599E" w:rsidRPr="0088599E" w:rsidRDefault="0088599E" w:rsidP="00D07588">
      <w:pPr>
        <w:ind w:left="850" w:hangingChars="354" w:hanging="850"/>
        <w:rPr>
          <w:rFonts w:ascii="標楷體" w:eastAsia="標楷體" w:hAnsi="標楷體"/>
        </w:rPr>
      </w:pPr>
      <w:r w:rsidRPr="0088599E">
        <w:rPr>
          <w:rFonts w:ascii="標楷體" w:eastAsia="標楷體" w:hAnsi="標楷體" w:hint="eastAsia"/>
        </w:rPr>
        <w:t>二十四、本部及所屬機關依本法第四條規定委託蒐集、處理或利用個人資料者，適用本要點。</w:t>
      </w:r>
    </w:p>
    <w:p w:rsidR="0088599E" w:rsidRPr="0088599E" w:rsidRDefault="0088599E" w:rsidP="0088599E">
      <w:pPr>
        <w:rPr>
          <w:rFonts w:ascii="標楷體" w:eastAsia="標楷體" w:hAnsi="標楷體"/>
        </w:rPr>
      </w:pPr>
      <w:r w:rsidRPr="0088599E">
        <w:rPr>
          <w:rFonts w:ascii="標楷體" w:eastAsia="標楷體" w:hAnsi="標楷體" w:hint="eastAsia"/>
        </w:rPr>
        <w:t xml:space="preserve">        前項委託應為適當之監督，其監督至少應包含下列事項：</w:t>
      </w:r>
    </w:p>
    <w:p w:rsidR="0088599E" w:rsidRPr="0088599E" w:rsidRDefault="0088599E" w:rsidP="0088599E">
      <w:pPr>
        <w:rPr>
          <w:rFonts w:ascii="標楷體" w:eastAsia="標楷體" w:hAnsi="標楷體"/>
        </w:rPr>
      </w:pPr>
      <w:r w:rsidRPr="0088599E">
        <w:rPr>
          <w:rFonts w:ascii="標楷體" w:eastAsia="標楷體" w:hAnsi="標楷體" w:hint="eastAsia"/>
        </w:rPr>
        <w:t xml:space="preserve">　　</w:t>
      </w:r>
      <w:r w:rsidR="00D07588">
        <w:rPr>
          <w:rFonts w:ascii="標楷體" w:eastAsia="標楷體" w:hAnsi="標楷體" w:hint="eastAsia"/>
        </w:rPr>
        <w:t xml:space="preserve"> </w:t>
      </w:r>
      <w:r w:rsidRPr="0088599E">
        <w:rPr>
          <w:rFonts w:ascii="標楷體" w:eastAsia="標楷體" w:hAnsi="標楷體" w:hint="eastAsia"/>
        </w:rPr>
        <w:t>(</w:t>
      </w:r>
      <w:proofErr w:type="gramStart"/>
      <w:r w:rsidRPr="0088599E">
        <w:rPr>
          <w:rFonts w:ascii="標楷體" w:eastAsia="標楷體" w:hAnsi="標楷體" w:hint="eastAsia"/>
        </w:rPr>
        <w:t>一</w:t>
      </w:r>
      <w:proofErr w:type="gramEnd"/>
      <w:r w:rsidRPr="0088599E">
        <w:rPr>
          <w:rFonts w:ascii="標楷體" w:eastAsia="標楷體" w:hAnsi="標楷體" w:hint="eastAsia"/>
        </w:rPr>
        <w:t>)預定蒐集、處理或利用個人資料之範圍、類別、特定目的及其期間。</w:t>
      </w:r>
    </w:p>
    <w:p w:rsidR="0088599E" w:rsidRPr="0088599E" w:rsidRDefault="0088599E" w:rsidP="0088599E">
      <w:pPr>
        <w:rPr>
          <w:rFonts w:ascii="標楷體" w:eastAsia="標楷體" w:hAnsi="標楷體"/>
        </w:rPr>
      </w:pPr>
      <w:r w:rsidRPr="0088599E">
        <w:rPr>
          <w:rFonts w:ascii="標楷體" w:eastAsia="標楷體" w:hAnsi="標楷體" w:hint="eastAsia"/>
        </w:rPr>
        <w:t xml:space="preserve">    </w:t>
      </w:r>
      <w:r w:rsidR="00D07588">
        <w:rPr>
          <w:rFonts w:ascii="標楷體" w:eastAsia="標楷體" w:hAnsi="標楷體" w:hint="eastAsia"/>
        </w:rPr>
        <w:t xml:space="preserve"> </w:t>
      </w:r>
      <w:r w:rsidRPr="0088599E">
        <w:rPr>
          <w:rFonts w:ascii="標楷體" w:eastAsia="標楷體" w:hAnsi="標楷體" w:hint="eastAsia"/>
        </w:rPr>
        <w:t>(二)受託者就</w:t>
      </w:r>
      <w:r w:rsidR="009B5EF5">
        <w:rPr>
          <w:rFonts w:ascii="標楷體" w:eastAsia="標楷體" w:hAnsi="標楷體" w:hint="eastAsia"/>
        </w:rPr>
        <w:t>本法施行細則</w:t>
      </w:r>
      <w:r w:rsidRPr="0088599E">
        <w:rPr>
          <w:rFonts w:ascii="標楷體" w:eastAsia="標楷體" w:hAnsi="標楷體" w:hint="eastAsia"/>
        </w:rPr>
        <w:t>第十二條第二項採取之措施。</w:t>
      </w:r>
    </w:p>
    <w:p w:rsidR="0088599E" w:rsidRPr="0088599E" w:rsidRDefault="0088599E" w:rsidP="0088599E">
      <w:pPr>
        <w:rPr>
          <w:rFonts w:ascii="標楷體" w:eastAsia="標楷體" w:hAnsi="標楷體"/>
        </w:rPr>
      </w:pPr>
      <w:r w:rsidRPr="0088599E">
        <w:rPr>
          <w:rFonts w:ascii="標楷體" w:eastAsia="標楷體" w:hAnsi="標楷體" w:hint="eastAsia"/>
        </w:rPr>
        <w:t xml:space="preserve">    </w:t>
      </w:r>
      <w:r w:rsidR="00D07588">
        <w:rPr>
          <w:rFonts w:ascii="標楷體" w:eastAsia="標楷體" w:hAnsi="標楷體" w:hint="eastAsia"/>
        </w:rPr>
        <w:t xml:space="preserve"> </w:t>
      </w:r>
      <w:r w:rsidRPr="0088599E">
        <w:rPr>
          <w:rFonts w:ascii="標楷體" w:eastAsia="標楷體" w:hAnsi="標楷體" w:hint="eastAsia"/>
        </w:rPr>
        <w:t>(三)有</w:t>
      </w:r>
      <w:proofErr w:type="gramStart"/>
      <w:r w:rsidRPr="0088599E">
        <w:rPr>
          <w:rFonts w:ascii="標楷體" w:eastAsia="標楷體" w:hAnsi="標楷體" w:hint="eastAsia"/>
        </w:rPr>
        <w:t>複</w:t>
      </w:r>
      <w:proofErr w:type="gramEnd"/>
      <w:r w:rsidRPr="0088599E">
        <w:rPr>
          <w:rFonts w:ascii="標楷體" w:eastAsia="標楷體" w:hAnsi="標楷體" w:hint="eastAsia"/>
        </w:rPr>
        <w:t>委託者，其約定之受託者。</w:t>
      </w:r>
    </w:p>
    <w:p w:rsidR="0088599E" w:rsidRPr="0088599E" w:rsidRDefault="0088599E" w:rsidP="00D07588">
      <w:pPr>
        <w:ind w:left="1133" w:hangingChars="472" w:hanging="1133"/>
        <w:rPr>
          <w:rFonts w:ascii="標楷體" w:eastAsia="標楷體" w:hAnsi="標楷體"/>
        </w:rPr>
      </w:pPr>
      <w:r w:rsidRPr="0088599E">
        <w:rPr>
          <w:rFonts w:ascii="標楷體" w:eastAsia="標楷體" w:hAnsi="標楷體" w:hint="eastAsia"/>
        </w:rPr>
        <w:t xml:space="preserve">    </w:t>
      </w:r>
      <w:r w:rsidR="00D07588">
        <w:rPr>
          <w:rFonts w:ascii="標楷體" w:eastAsia="標楷體" w:hAnsi="標楷體" w:hint="eastAsia"/>
        </w:rPr>
        <w:t xml:space="preserve"> </w:t>
      </w:r>
      <w:r w:rsidRPr="0088599E">
        <w:rPr>
          <w:rFonts w:ascii="標楷體" w:eastAsia="標楷體" w:hAnsi="標楷體" w:hint="eastAsia"/>
        </w:rPr>
        <w:t>(四)受託者或其受</w:t>
      </w:r>
      <w:proofErr w:type="gramStart"/>
      <w:r w:rsidRPr="0088599E">
        <w:rPr>
          <w:rFonts w:ascii="標楷體" w:eastAsia="標楷體" w:hAnsi="標楷體" w:hint="eastAsia"/>
        </w:rPr>
        <w:t>僱</w:t>
      </w:r>
      <w:proofErr w:type="gramEnd"/>
      <w:r w:rsidRPr="0088599E">
        <w:rPr>
          <w:rFonts w:ascii="標楷體" w:eastAsia="標楷體" w:hAnsi="標楷體" w:hint="eastAsia"/>
        </w:rPr>
        <w:t>人違反本法、其他個人資料保護法律或其法規命令時 ，應向委託機關通知之事項及</w:t>
      </w:r>
      <w:proofErr w:type="gramStart"/>
      <w:r w:rsidRPr="0088599E">
        <w:rPr>
          <w:rFonts w:ascii="標楷體" w:eastAsia="標楷體" w:hAnsi="標楷體" w:hint="eastAsia"/>
        </w:rPr>
        <w:t>採</w:t>
      </w:r>
      <w:proofErr w:type="gramEnd"/>
      <w:r w:rsidRPr="0088599E">
        <w:rPr>
          <w:rFonts w:ascii="標楷體" w:eastAsia="標楷體" w:hAnsi="標楷體" w:hint="eastAsia"/>
        </w:rPr>
        <w:t>行之補救措施。</w:t>
      </w:r>
    </w:p>
    <w:p w:rsidR="0088599E" w:rsidRPr="0088599E" w:rsidRDefault="0088599E" w:rsidP="0088599E">
      <w:pPr>
        <w:rPr>
          <w:rFonts w:ascii="標楷體" w:eastAsia="標楷體" w:hAnsi="標楷體"/>
        </w:rPr>
      </w:pPr>
      <w:r w:rsidRPr="0088599E">
        <w:rPr>
          <w:rFonts w:ascii="標楷體" w:eastAsia="標楷體" w:hAnsi="標楷體" w:hint="eastAsia"/>
        </w:rPr>
        <w:t xml:space="preserve">    </w:t>
      </w:r>
      <w:r w:rsidR="00D07588">
        <w:rPr>
          <w:rFonts w:ascii="標楷體" w:eastAsia="標楷體" w:hAnsi="標楷體" w:hint="eastAsia"/>
        </w:rPr>
        <w:t xml:space="preserve"> </w:t>
      </w:r>
      <w:r w:rsidRPr="0088599E">
        <w:rPr>
          <w:rFonts w:ascii="標楷體" w:eastAsia="標楷體" w:hAnsi="標楷體" w:hint="eastAsia"/>
        </w:rPr>
        <w:t>(五)委託機關如對受託者有保留指示者，其保留指示之事項。</w:t>
      </w:r>
    </w:p>
    <w:p w:rsidR="0088599E" w:rsidRPr="0088599E" w:rsidRDefault="0088599E" w:rsidP="00D07588">
      <w:pPr>
        <w:ind w:leftChars="236" w:left="991" w:hangingChars="177" w:hanging="425"/>
        <w:rPr>
          <w:rFonts w:ascii="標楷體" w:eastAsia="標楷體" w:hAnsi="標楷體"/>
        </w:rPr>
      </w:pPr>
      <w:r w:rsidRPr="0088599E">
        <w:rPr>
          <w:rFonts w:ascii="標楷體" w:eastAsia="標楷體" w:hAnsi="標楷體" w:hint="eastAsia"/>
        </w:rPr>
        <w:t>(六)委託關係終止或解除時，個人資料載體之返還，及受託者履行委託契約以儲存方式而持有之個人資料之刪除。</w:t>
      </w:r>
    </w:p>
    <w:p w:rsidR="0088599E" w:rsidRPr="0088599E" w:rsidRDefault="0088599E" w:rsidP="00D07588">
      <w:pPr>
        <w:ind w:left="991" w:hangingChars="413" w:hanging="991"/>
        <w:rPr>
          <w:rFonts w:ascii="標楷體" w:eastAsia="標楷體" w:hAnsi="標楷體"/>
        </w:rPr>
      </w:pPr>
      <w:r w:rsidRPr="0088599E">
        <w:rPr>
          <w:rFonts w:ascii="標楷體" w:eastAsia="標楷體" w:hAnsi="標楷體" w:hint="eastAsia"/>
        </w:rPr>
        <w:t xml:space="preserve">        </w:t>
      </w:r>
      <w:r w:rsidR="00B82034">
        <w:rPr>
          <w:rFonts w:ascii="標楷體" w:eastAsia="標楷體" w:hAnsi="標楷體" w:hint="eastAsia"/>
        </w:rPr>
        <w:t>前</w:t>
      </w:r>
      <w:r w:rsidRPr="0088599E">
        <w:rPr>
          <w:rFonts w:ascii="標楷體" w:eastAsia="標楷體" w:hAnsi="標楷體" w:hint="eastAsia"/>
        </w:rPr>
        <w:t>項之監督，委託機關應定期確認受託者執行之狀況，並將確認結果記錄之。</w:t>
      </w:r>
    </w:p>
    <w:p w:rsidR="0088599E" w:rsidRPr="0088599E" w:rsidRDefault="0088599E" w:rsidP="00D07588">
      <w:pPr>
        <w:ind w:leftChars="413" w:left="991"/>
        <w:rPr>
          <w:rFonts w:ascii="標楷體" w:eastAsia="標楷體" w:hAnsi="標楷體"/>
        </w:rPr>
      </w:pPr>
      <w:r w:rsidRPr="0088599E">
        <w:rPr>
          <w:rFonts w:ascii="標楷體" w:eastAsia="標楷體" w:hAnsi="標楷體" w:hint="eastAsia"/>
        </w:rPr>
        <w:t>受託者僅得於委託機關指示之範圍內，蒐集、處理或利用個人資料。受託者認委託機關之指示有違反本法、其他個人資料保護法律或其法規命令者，應立即通知委託機關。</w:t>
      </w:r>
    </w:p>
    <w:p w:rsidR="00146A6A" w:rsidRDefault="00146A6A" w:rsidP="00D07588">
      <w:pPr>
        <w:ind w:left="991" w:hangingChars="413" w:hanging="991"/>
        <w:rPr>
          <w:rFonts w:ascii="標楷體" w:eastAsia="標楷體" w:hAnsi="標楷體"/>
        </w:rPr>
      </w:pPr>
    </w:p>
    <w:p w:rsidR="00D059A0" w:rsidRPr="0088599E" w:rsidRDefault="0088599E" w:rsidP="00D07588">
      <w:pPr>
        <w:ind w:left="991" w:hangingChars="413" w:hanging="991"/>
        <w:rPr>
          <w:rFonts w:ascii="標楷體" w:eastAsia="標楷體" w:hAnsi="標楷體"/>
        </w:rPr>
      </w:pPr>
      <w:r w:rsidRPr="0088599E">
        <w:rPr>
          <w:rFonts w:ascii="標楷體" w:eastAsia="標楷體" w:hAnsi="標楷體" w:hint="eastAsia"/>
        </w:rPr>
        <w:t>二十五、本部所屬機關因業務性質特殊者，得另訂個人資料保護管理要點規範之。</w:t>
      </w:r>
    </w:p>
    <w:sectPr w:rsidR="00D059A0" w:rsidRPr="0088599E" w:rsidSect="00146A6A">
      <w:footerReference w:type="default" r:id="rId7"/>
      <w:pgSz w:w="11906" w:h="16838"/>
      <w:pgMar w:top="1276" w:right="1416" w:bottom="144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333" w:rsidRDefault="00270333" w:rsidP="00D6413F">
      <w:r>
        <w:separator/>
      </w:r>
    </w:p>
  </w:endnote>
  <w:endnote w:type="continuationSeparator" w:id="0">
    <w:p w:rsidR="00270333" w:rsidRDefault="00270333" w:rsidP="00D64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138502"/>
      <w:docPartObj>
        <w:docPartGallery w:val="Page Numbers (Bottom of Page)"/>
        <w:docPartUnique/>
      </w:docPartObj>
    </w:sdtPr>
    <w:sdtContent>
      <w:p w:rsidR="00D6413F" w:rsidRDefault="004B39C3">
        <w:pPr>
          <w:pStyle w:val="a6"/>
          <w:jc w:val="center"/>
        </w:pPr>
        <w:r>
          <w:fldChar w:fldCharType="begin"/>
        </w:r>
        <w:r w:rsidR="00D6413F">
          <w:instrText>PAGE   \* MERGEFORMAT</w:instrText>
        </w:r>
        <w:r>
          <w:fldChar w:fldCharType="separate"/>
        </w:r>
        <w:r w:rsidR="00A50B90" w:rsidRPr="00A50B90">
          <w:rPr>
            <w:noProof/>
            <w:lang w:val="zh-TW"/>
          </w:rPr>
          <w:t>1</w:t>
        </w:r>
        <w:r>
          <w:fldChar w:fldCharType="end"/>
        </w:r>
      </w:p>
    </w:sdtContent>
  </w:sdt>
  <w:p w:rsidR="00D6413F" w:rsidRDefault="00D6413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333" w:rsidRDefault="00270333" w:rsidP="00D6413F">
      <w:r>
        <w:separator/>
      </w:r>
    </w:p>
  </w:footnote>
  <w:footnote w:type="continuationSeparator" w:id="0">
    <w:p w:rsidR="00270333" w:rsidRDefault="00270333" w:rsidP="00D641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599E"/>
    <w:rsid w:val="0000565F"/>
    <w:rsid w:val="0001334E"/>
    <w:rsid w:val="00013530"/>
    <w:rsid w:val="000329C7"/>
    <w:rsid w:val="000343CA"/>
    <w:rsid w:val="00036D2D"/>
    <w:rsid w:val="00070E16"/>
    <w:rsid w:val="00073AF1"/>
    <w:rsid w:val="000771EC"/>
    <w:rsid w:val="000805A6"/>
    <w:rsid w:val="000867EF"/>
    <w:rsid w:val="0009739A"/>
    <w:rsid w:val="000A3BA4"/>
    <w:rsid w:val="000A71DE"/>
    <w:rsid w:val="000B0E62"/>
    <w:rsid w:val="000F0AC5"/>
    <w:rsid w:val="0010285F"/>
    <w:rsid w:val="00104555"/>
    <w:rsid w:val="001072D5"/>
    <w:rsid w:val="00124B3E"/>
    <w:rsid w:val="00134FDE"/>
    <w:rsid w:val="00135CA6"/>
    <w:rsid w:val="00146A6A"/>
    <w:rsid w:val="00164CA6"/>
    <w:rsid w:val="001858AE"/>
    <w:rsid w:val="00195D12"/>
    <w:rsid w:val="001967F8"/>
    <w:rsid w:val="00197D75"/>
    <w:rsid w:val="001A169F"/>
    <w:rsid w:val="001C1907"/>
    <w:rsid w:val="001C7971"/>
    <w:rsid w:val="00201794"/>
    <w:rsid w:val="00201FA4"/>
    <w:rsid w:val="00210F28"/>
    <w:rsid w:val="00213FFC"/>
    <w:rsid w:val="0023420C"/>
    <w:rsid w:val="002623C6"/>
    <w:rsid w:val="0026599E"/>
    <w:rsid w:val="00270333"/>
    <w:rsid w:val="0027327E"/>
    <w:rsid w:val="00291D8F"/>
    <w:rsid w:val="002B33C6"/>
    <w:rsid w:val="002E6E84"/>
    <w:rsid w:val="002F1154"/>
    <w:rsid w:val="002F534B"/>
    <w:rsid w:val="003145B3"/>
    <w:rsid w:val="003165D5"/>
    <w:rsid w:val="0032635C"/>
    <w:rsid w:val="003435FF"/>
    <w:rsid w:val="00353375"/>
    <w:rsid w:val="00364E00"/>
    <w:rsid w:val="0036594F"/>
    <w:rsid w:val="00374F13"/>
    <w:rsid w:val="00387D47"/>
    <w:rsid w:val="003B7D22"/>
    <w:rsid w:val="003C5C92"/>
    <w:rsid w:val="003C7860"/>
    <w:rsid w:val="003D0265"/>
    <w:rsid w:val="003D75A1"/>
    <w:rsid w:val="003D7B10"/>
    <w:rsid w:val="003E4757"/>
    <w:rsid w:val="003E7FE5"/>
    <w:rsid w:val="003F08DB"/>
    <w:rsid w:val="004063B8"/>
    <w:rsid w:val="0042127C"/>
    <w:rsid w:val="00425EA9"/>
    <w:rsid w:val="0043618F"/>
    <w:rsid w:val="00440949"/>
    <w:rsid w:val="00441DA2"/>
    <w:rsid w:val="00456CE3"/>
    <w:rsid w:val="00464B0B"/>
    <w:rsid w:val="00477BC7"/>
    <w:rsid w:val="004915B7"/>
    <w:rsid w:val="004A264C"/>
    <w:rsid w:val="004B39C3"/>
    <w:rsid w:val="004E57E8"/>
    <w:rsid w:val="004E7019"/>
    <w:rsid w:val="004F39B3"/>
    <w:rsid w:val="004F64E1"/>
    <w:rsid w:val="00501E9C"/>
    <w:rsid w:val="00507E59"/>
    <w:rsid w:val="00516737"/>
    <w:rsid w:val="00517549"/>
    <w:rsid w:val="00541CCA"/>
    <w:rsid w:val="0055532A"/>
    <w:rsid w:val="00566F5D"/>
    <w:rsid w:val="0057118E"/>
    <w:rsid w:val="005770F0"/>
    <w:rsid w:val="005A373A"/>
    <w:rsid w:val="005B40A7"/>
    <w:rsid w:val="005C5698"/>
    <w:rsid w:val="005C597E"/>
    <w:rsid w:val="005C64FB"/>
    <w:rsid w:val="005C65F1"/>
    <w:rsid w:val="005E31C0"/>
    <w:rsid w:val="005F52E8"/>
    <w:rsid w:val="00610F9B"/>
    <w:rsid w:val="00617E1C"/>
    <w:rsid w:val="0064651C"/>
    <w:rsid w:val="006711D7"/>
    <w:rsid w:val="0067776D"/>
    <w:rsid w:val="00680DC3"/>
    <w:rsid w:val="00681DF4"/>
    <w:rsid w:val="0068257E"/>
    <w:rsid w:val="006A1057"/>
    <w:rsid w:val="006B7EFD"/>
    <w:rsid w:val="006C3CBC"/>
    <w:rsid w:val="006D0C49"/>
    <w:rsid w:val="006D39B4"/>
    <w:rsid w:val="006E15CB"/>
    <w:rsid w:val="00715E7F"/>
    <w:rsid w:val="00732125"/>
    <w:rsid w:val="007409A8"/>
    <w:rsid w:val="00763E25"/>
    <w:rsid w:val="00773480"/>
    <w:rsid w:val="00792F4F"/>
    <w:rsid w:val="007A2FD5"/>
    <w:rsid w:val="007A78AB"/>
    <w:rsid w:val="007B2B5D"/>
    <w:rsid w:val="007B7656"/>
    <w:rsid w:val="007B7EB9"/>
    <w:rsid w:val="007E35E6"/>
    <w:rsid w:val="007E3AD1"/>
    <w:rsid w:val="008018CD"/>
    <w:rsid w:val="00801C66"/>
    <w:rsid w:val="00817DD6"/>
    <w:rsid w:val="00824938"/>
    <w:rsid w:val="00832123"/>
    <w:rsid w:val="00835401"/>
    <w:rsid w:val="00857526"/>
    <w:rsid w:val="008805B3"/>
    <w:rsid w:val="0088599E"/>
    <w:rsid w:val="008A1CF1"/>
    <w:rsid w:val="008A4BFF"/>
    <w:rsid w:val="008A5CB3"/>
    <w:rsid w:val="008A722A"/>
    <w:rsid w:val="008B126A"/>
    <w:rsid w:val="008D5B14"/>
    <w:rsid w:val="008D65B0"/>
    <w:rsid w:val="008F7C5A"/>
    <w:rsid w:val="00910686"/>
    <w:rsid w:val="00914A3A"/>
    <w:rsid w:val="00914F62"/>
    <w:rsid w:val="00916B1D"/>
    <w:rsid w:val="00934FED"/>
    <w:rsid w:val="009416CB"/>
    <w:rsid w:val="0095587D"/>
    <w:rsid w:val="00961336"/>
    <w:rsid w:val="00970DF9"/>
    <w:rsid w:val="00982B7E"/>
    <w:rsid w:val="009835CB"/>
    <w:rsid w:val="00983744"/>
    <w:rsid w:val="00993226"/>
    <w:rsid w:val="00997A1B"/>
    <w:rsid w:val="009B5EF5"/>
    <w:rsid w:val="009B7615"/>
    <w:rsid w:val="009E5487"/>
    <w:rsid w:val="009F181C"/>
    <w:rsid w:val="009F4138"/>
    <w:rsid w:val="009F5A82"/>
    <w:rsid w:val="00A02797"/>
    <w:rsid w:val="00A10534"/>
    <w:rsid w:val="00A30C2F"/>
    <w:rsid w:val="00A42EF5"/>
    <w:rsid w:val="00A50B90"/>
    <w:rsid w:val="00AA32CF"/>
    <w:rsid w:val="00AB0788"/>
    <w:rsid w:val="00AC1D01"/>
    <w:rsid w:val="00AD3024"/>
    <w:rsid w:val="00AE6C23"/>
    <w:rsid w:val="00AE703C"/>
    <w:rsid w:val="00AF4AB2"/>
    <w:rsid w:val="00B0552E"/>
    <w:rsid w:val="00B2313F"/>
    <w:rsid w:val="00B36B3D"/>
    <w:rsid w:val="00B41593"/>
    <w:rsid w:val="00B515C0"/>
    <w:rsid w:val="00B523E1"/>
    <w:rsid w:val="00B53DF8"/>
    <w:rsid w:val="00B82034"/>
    <w:rsid w:val="00B94D2C"/>
    <w:rsid w:val="00BB5835"/>
    <w:rsid w:val="00BD13DB"/>
    <w:rsid w:val="00BD54E3"/>
    <w:rsid w:val="00BD6969"/>
    <w:rsid w:val="00BF643E"/>
    <w:rsid w:val="00C012FD"/>
    <w:rsid w:val="00C104E8"/>
    <w:rsid w:val="00C247CC"/>
    <w:rsid w:val="00C37DA8"/>
    <w:rsid w:val="00C4201A"/>
    <w:rsid w:val="00C51E97"/>
    <w:rsid w:val="00C646B3"/>
    <w:rsid w:val="00C67CDF"/>
    <w:rsid w:val="00C7371A"/>
    <w:rsid w:val="00C84005"/>
    <w:rsid w:val="00C8454C"/>
    <w:rsid w:val="00C84E52"/>
    <w:rsid w:val="00C97F04"/>
    <w:rsid w:val="00CB08D9"/>
    <w:rsid w:val="00CB0B00"/>
    <w:rsid w:val="00CB4A62"/>
    <w:rsid w:val="00CD2FD4"/>
    <w:rsid w:val="00CE4329"/>
    <w:rsid w:val="00CF4135"/>
    <w:rsid w:val="00D00BE8"/>
    <w:rsid w:val="00D01335"/>
    <w:rsid w:val="00D059A0"/>
    <w:rsid w:val="00D07588"/>
    <w:rsid w:val="00D17959"/>
    <w:rsid w:val="00D23C71"/>
    <w:rsid w:val="00D40F2B"/>
    <w:rsid w:val="00D53B92"/>
    <w:rsid w:val="00D61C42"/>
    <w:rsid w:val="00D61DC2"/>
    <w:rsid w:val="00D6413F"/>
    <w:rsid w:val="00D71B34"/>
    <w:rsid w:val="00D739D7"/>
    <w:rsid w:val="00D80113"/>
    <w:rsid w:val="00D86EA6"/>
    <w:rsid w:val="00DB159F"/>
    <w:rsid w:val="00DB4C42"/>
    <w:rsid w:val="00DB5B3E"/>
    <w:rsid w:val="00DC081C"/>
    <w:rsid w:val="00DD48A4"/>
    <w:rsid w:val="00DF4734"/>
    <w:rsid w:val="00E02730"/>
    <w:rsid w:val="00E12110"/>
    <w:rsid w:val="00E15713"/>
    <w:rsid w:val="00E3465B"/>
    <w:rsid w:val="00E37F38"/>
    <w:rsid w:val="00E615F8"/>
    <w:rsid w:val="00E653CF"/>
    <w:rsid w:val="00E705CC"/>
    <w:rsid w:val="00E92B1C"/>
    <w:rsid w:val="00E969B4"/>
    <w:rsid w:val="00EB4408"/>
    <w:rsid w:val="00EB4A93"/>
    <w:rsid w:val="00EE1A9E"/>
    <w:rsid w:val="00EF3836"/>
    <w:rsid w:val="00F01257"/>
    <w:rsid w:val="00F0489B"/>
    <w:rsid w:val="00F071BE"/>
    <w:rsid w:val="00F31253"/>
    <w:rsid w:val="00F53565"/>
    <w:rsid w:val="00F67006"/>
    <w:rsid w:val="00F72268"/>
    <w:rsid w:val="00F72E0B"/>
    <w:rsid w:val="00F81BCF"/>
    <w:rsid w:val="00F91C26"/>
    <w:rsid w:val="00F922E1"/>
    <w:rsid w:val="00F95970"/>
    <w:rsid w:val="00FA25F0"/>
    <w:rsid w:val="00FB7D79"/>
    <w:rsid w:val="00FC402C"/>
    <w:rsid w:val="00FD1F63"/>
    <w:rsid w:val="00FD2F78"/>
    <w:rsid w:val="00FE40C2"/>
    <w:rsid w:val="00FE60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39C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13F"/>
    <w:pPr>
      <w:ind w:leftChars="200" w:left="480"/>
    </w:pPr>
  </w:style>
  <w:style w:type="paragraph" w:styleId="a4">
    <w:name w:val="header"/>
    <w:basedOn w:val="a"/>
    <w:link w:val="a5"/>
    <w:rsid w:val="00D6413F"/>
    <w:pPr>
      <w:tabs>
        <w:tab w:val="center" w:pos="4153"/>
        <w:tab w:val="right" w:pos="8306"/>
      </w:tabs>
      <w:snapToGrid w:val="0"/>
    </w:pPr>
    <w:rPr>
      <w:sz w:val="20"/>
      <w:szCs w:val="20"/>
    </w:rPr>
  </w:style>
  <w:style w:type="character" w:customStyle="1" w:styleId="a5">
    <w:name w:val="頁首 字元"/>
    <w:basedOn w:val="a0"/>
    <w:link w:val="a4"/>
    <w:rsid w:val="00D6413F"/>
    <w:rPr>
      <w:kern w:val="2"/>
    </w:rPr>
  </w:style>
  <w:style w:type="paragraph" w:styleId="a6">
    <w:name w:val="footer"/>
    <w:basedOn w:val="a"/>
    <w:link w:val="a7"/>
    <w:uiPriority w:val="99"/>
    <w:rsid w:val="00D6413F"/>
    <w:pPr>
      <w:tabs>
        <w:tab w:val="center" w:pos="4153"/>
        <w:tab w:val="right" w:pos="8306"/>
      </w:tabs>
      <w:snapToGrid w:val="0"/>
    </w:pPr>
    <w:rPr>
      <w:sz w:val="20"/>
      <w:szCs w:val="20"/>
    </w:rPr>
  </w:style>
  <w:style w:type="character" w:customStyle="1" w:styleId="a7">
    <w:name w:val="頁尾 字元"/>
    <w:basedOn w:val="a0"/>
    <w:link w:val="a6"/>
    <w:uiPriority w:val="99"/>
    <w:rsid w:val="00D6413F"/>
    <w:rPr>
      <w:kern w:val="2"/>
    </w:rPr>
  </w:style>
  <w:style w:type="paragraph" w:styleId="a8">
    <w:name w:val="Balloon Text"/>
    <w:basedOn w:val="a"/>
    <w:link w:val="a9"/>
    <w:rsid w:val="00DD48A4"/>
    <w:rPr>
      <w:rFonts w:asciiTheme="majorHAnsi" w:eastAsiaTheme="majorEastAsia" w:hAnsiTheme="majorHAnsi" w:cstheme="majorBidi"/>
      <w:sz w:val="18"/>
      <w:szCs w:val="18"/>
    </w:rPr>
  </w:style>
  <w:style w:type="character" w:customStyle="1" w:styleId="a9">
    <w:name w:val="註解方塊文字 字元"/>
    <w:basedOn w:val="a0"/>
    <w:link w:val="a8"/>
    <w:rsid w:val="00DD48A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13F"/>
    <w:pPr>
      <w:ind w:leftChars="200" w:left="480"/>
    </w:pPr>
  </w:style>
  <w:style w:type="paragraph" w:styleId="a4">
    <w:name w:val="header"/>
    <w:basedOn w:val="a"/>
    <w:link w:val="a5"/>
    <w:rsid w:val="00D6413F"/>
    <w:pPr>
      <w:tabs>
        <w:tab w:val="center" w:pos="4153"/>
        <w:tab w:val="right" w:pos="8306"/>
      </w:tabs>
      <w:snapToGrid w:val="0"/>
    </w:pPr>
    <w:rPr>
      <w:sz w:val="20"/>
      <w:szCs w:val="20"/>
    </w:rPr>
  </w:style>
  <w:style w:type="character" w:customStyle="1" w:styleId="a5">
    <w:name w:val="頁首 字元"/>
    <w:basedOn w:val="a0"/>
    <w:link w:val="a4"/>
    <w:rsid w:val="00D6413F"/>
    <w:rPr>
      <w:kern w:val="2"/>
    </w:rPr>
  </w:style>
  <w:style w:type="paragraph" w:styleId="a6">
    <w:name w:val="footer"/>
    <w:basedOn w:val="a"/>
    <w:link w:val="a7"/>
    <w:uiPriority w:val="99"/>
    <w:rsid w:val="00D6413F"/>
    <w:pPr>
      <w:tabs>
        <w:tab w:val="center" w:pos="4153"/>
        <w:tab w:val="right" w:pos="8306"/>
      </w:tabs>
      <w:snapToGrid w:val="0"/>
    </w:pPr>
    <w:rPr>
      <w:sz w:val="20"/>
      <w:szCs w:val="20"/>
    </w:rPr>
  </w:style>
  <w:style w:type="character" w:customStyle="1" w:styleId="a7">
    <w:name w:val="頁尾 字元"/>
    <w:basedOn w:val="a0"/>
    <w:link w:val="a6"/>
    <w:uiPriority w:val="99"/>
    <w:rsid w:val="00D6413F"/>
    <w:rPr>
      <w:kern w:val="2"/>
    </w:rPr>
  </w:style>
  <w:style w:type="paragraph" w:styleId="a8">
    <w:name w:val="Balloon Text"/>
    <w:basedOn w:val="a"/>
    <w:link w:val="a9"/>
    <w:rsid w:val="00DD48A4"/>
    <w:rPr>
      <w:rFonts w:asciiTheme="majorHAnsi" w:eastAsiaTheme="majorEastAsia" w:hAnsiTheme="majorHAnsi" w:cstheme="majorBidi"/>
      <w:sz w:val="18"/>
      <w:szCs w:val="18"/>
    </w:rPr>
  </w:style>
  <w:style w:type="character" w:customStyle="1" w:styleId="a9">
    <w:name w:val="註解方塊文字 字元"/>
    <w:basedOn w:val="a0"/>
    <w:link w:val="a8"/>
    <w:rsid w:val="00DD48A4"/>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6EE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CB625-09A5-40B1-98AE-C39DC4F98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501</Words>
  <Characters>2862</Characters>
  <Application>Microsoft Office Word</Application>
  <DocSecurity>0</DocSecurity>
  <Lines>23</Lines>
  <Paragraphs>6</Paragraphs>
  <ScaleCrop>false</ScaleCrop>
  <Company>MOEA</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劉雅娟</dc:creator>
  <cp:lastModifiedBy>110208</cp:lastModifiedBy>
  <cp:revision>2</cp:revision>
  <cp:lastPrinted>2012-10-31T01:07:00Z</cp:lastPrinted>
  <dcterms:created xsi:type="dcterms:W3CDTF">2014-11-04T10:58:00Z</dcterms:created>
  <dcterms:modified xsi:type="dcterms:W3CDTF">2014-11-04T10:58:00Z</dcterms:modified>
</cp:coreProperties>
</file>