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11D1F" w14:textId="77777777" w:rsidR="00BF28F8" w:rsidRDefault="00D64C65">
      <w:pPr>
        <w:pStyle w:val="Standard"/>
        <w:spacing w:line="560" w:lineRule="exact"/>
        <w:ind w:firstLine="900"/>
        <w:rPr>
          <w:rFonts w:ascii="標楷體" w:eastAsia="標楷體" w:hAnsi="標楷體" w:cs="標楷體"/>
          <w:color w:val="000000"/>
          <w:sz w:val="36"/>
          <w:szCs w:val="40"/>
        </w:rPr>
      </w:pPr>
      <w:r>
        <w:rPr>
          <w:rFonts w:ascii="標楷體" w:eastAsia="標楷體" w:hAnsi="標楷體" w:cs="標楷體"/>
          <w:color w:val="000000"/>
          <w:sz w:val="36"/>
          <w:szCs w:val="40"/>
        </w:rPr>
        <w:t>經濟部及所屬機關提供政府資訊收費標準</w:t>
      </w:r>
    </w:p>
    <w:p w14:paraId="42F6F24C" w14:textId="77777777" w:rsidR="00BF28F8" w:rsidRDefault="00D64C65">
      <w:pPr>
        <w:pStyle w:val="Standard"/>
        <w:spacing w:line="560" w:lineRule="exact"/>
        <w:ind w:firstLine="900"/>
      </w:pPr>
      <w:r>
        <w:rPr>
          <w:rFonts w:ascii="標楷體" w:eastAsia="標楷體" w:hAnsi="標楷體" w:cs="標楷體"/>
          <w:noProof/>
          <w:color w:val="000000"/>
          <w:sz w:val="36"/>
          <w:szCs w:val="40"/>
          <w:lang w:val="zh-TW"/>
        </w:rPr>
        <mc:AlternateContent>
          <mc:Choice Requires="wps">
            <w:drawing>
              <wp:anchor distT="0" distB="0" distL="114300" distR="114300" simplePos="0" relativeHeight="2" behindDoc="0" locked="0" layoutInCell="1" allowOverlap="1" wp14:anchorId="67A02572" wp14:editId="05C967E6">
                <wp:simplePos x="0" y="0"/>
                <wp:positionH relativeFrom="column">
                  <wp:posOffset>1720215</wp:posOffset>
                </wp:positionH>
                <wp:positionV relativeFrom="paragraph">
                  <wp:posOffset>64136</wp:posOffset>
                </wp:positionV>
                <wp:extent cx="5179061" cy="466728"/>
                <wp:effectExtent l="0" t="0" r="21589" b="28572"/>
                <wp:wrapNone/>
                <wp:docPr id="2" name="框架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79061" cy="466728"/>
                        </a:xfrm>
                        <a:prstGeom prst="rect">
                          <a:avLst/>
                        </a:prstGeom>
                        <a:noFill/>
                        <a:ln w="9400">
                          <a:solidFill>
                            <a:srgbClr val="F0F0F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824A72F" w14:textId="77777777" w:rsidR="00BF28F8" w:rsidRDefault="00D64C65">
                            <w:pPr>
                              <w:pStyle w:val="Standard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中華民國九十五年五月九日經濟部</w:t>
                            </w:r>
                            <w:proofErr w:type="gramStart"/>
                            <w:r>
                              <w:rPr>
                                <w:sz w:val="18"/>
                                <w:szCs w:val="18"/>
                              </w:rPr>
                              <w:t>經法字</w:t>
                            </w:r>
                            <w:proofErr w:type="gramEnd"/>
                            <w:r>
                              <w:rPr>
                                <w:sz w:val="18"/>
                                <w:szCs w:val="18"/>
                              </w:rPr>
                              <w:t>第</w:t>
                            </w:r>
                            <w:r>
                              <w:rPr>
                                <w:rFonts w:eastAsia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09504680270 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號令訂定發布</w:t>
                            </w:r>
                          </w:p>
                          <w:p w14:paraId="212E8B92" w14:textId="77777777" w:rsidR="00BF28F8" w:rsidRDefault="00D64C65">
                            <w:pPr>
                              <w:pStyle w:val="Standard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中華民國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 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一百一十四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 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年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 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十月三十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 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日經濟部經法字第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 11410402920 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號令修正發布第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 4 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條條文</w:t>
                            </w:r>
                          </w:p>
                          <w:p w14:paraId="11AD1D2F" w14:textId="77777777" w:rsidR="00BF28F8" w:rsidRDefault="00BF28F8">
                            <w:pPr>
                              <w:pStyle w:val="Standard"/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7A02572" id="_x0000_t202" coordsize="21600,21600" o:spt="202" path="m,l,21600r21600,l21600,xe">
                <v:stroke joinstyle="miter"/>
                <v:path gradientshapeok="t" o:connecttype="rect"/>
              </v:shapetype>
              <v:shape id="框架1" o:spid="_x0000_s1026" type="#_x0000_t202" style="position:absolute;left:0;text-align:left;margin-left:135.45pt;margin-top:5.05pt;width:407.8pt;height:36.75pt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" filled="f" strokecolor="#f0f0f0" strokeweight=".26111mm">
                <v:textbox>
                  <w:txbxContent>
                    <w:p w14:paraId="2824A72F" w14:textId="77777777" w:rsidR="00BF28F8" w:rsidRDefault="00D64C65">
                      <w:pPr>
                        <w:pStyle w:val="Standard"/>
                      </w:pPr>
                      <w:r>
                        <w:rPr>
                          <w:sz w:val="18"/>
                          <w:szCs w:val="18"/>
                        </w:rPr>
                        <w:t>中華民國九十五年五月九日經濟部</w:t>
                      </w:r>
                      <w:proofErr w:type="gramStart"/>
                      <w:r>
                        <w:rPr>
                          <w:sz w:val="18"/>
                          <w:szCs w:val="18"/>
                        </w:rPr>
                        <w:t>經法字</w:t>
                      </w:r>
                      <w:proofErr w:type="gramEnd"/>
                      <w:r>
                        <w:rPr>
                          <w:sz w:val="18"/>
                          <w:szCs w:val="18"/>
                        </w:rPr>
                        <w:t>第</w:t>
                      </w:r>
                      <w:r>
                        <w:rPr>
                          <w:rFonts w:eastAsia="Times New Roman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</w:rPr>
                        <w:t xml:space="preserve">09504680270  </w:t>
                      </w:r>
                      <w:r>
                        <w:rPr>
                          <w:sz w:val="18"/>
                          <w:szCs w:val="18"/>
                        </w:rPr>
                        <w:t>號令訂定發布</w:t>
                      </w:r>
                    </w:p>
                    <w:p w14:paraId="212E8B92" w14:textId="77777777" w:rsidR="00BF28F8" w:rsidRDefault="00D64C65">
                      <w:pPr>
                        <w:pStyle w:val="Standard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中華民國</w:t>
                      </w:r>
                      <w:r>
                        <w:rPr>
                          <w:sz w:val="18"/>
                          <w:szCs w:val="18"/>
                        </w:rPr>
                        <w:t> </w:t>
                      </w:r>
                      <w:r>
                        <w:rPr>
                          <w:sz w:val="18"/>
                          <w:szCs w:val="18"/>
                        </w:rPr>
                        <w:t>一百一十四</w:t>
                      </w:r>
                      <w:r>
                        <w:rPr>
                          <w:sz w:val="18"/>
                          <w:szCs w:val="18"/>
                        </w:rPr>
                        <w:t> </w:t>
                      </w:r>
                      <w:r>
                        <w:rPr>
                          <w:sz w:val="18"/>
                          <w:szCs w:val="18"/>
                        </w:rPr>
                        <w:t>年</w:t>
                      </w:r>
                      <w:r>
                        <w:rPr>
                          <w:sz w:val="18"/>
                          <w:szCs w:val="18"/>
                        </w:rPr>
                        <w:t> </w:t>
                      </w:r>
                      <w:r>
                        <w:rPr>
                          <w:sz w:val="18"/>
                          <w:szCs w:val="18"/>
                        </w:rPr>
                        <w:t>十月三十</w:t>
                      </w:r>
                      <w:r>
                        <w:rPr>
                          <w:sz w:val="18"/>
                          <w:szCs w:val="18"/>
                        </w:rPr>
                        <w:t> </w:t>
                      </w:r>
                      <w:r>
                        <w:rPr>
                          <w:sz w:val="18"/>
                          <w:szCs w:val="18"/>
                        </w:rPr>
                        <w:t>日經濟部經法字第</w:t>
                      </w:r>
                      <w:r>
                        <w:rPr>
                          <w:sz w:val="18"/>
                          <w:szCs w:val="18"/>
                        </w:rPr>
                        <w:t> 11410402920 </w:t>
                      </w:r>
                      <w:r>
                        <w:rPr>
                          <w:sz w:val="18"/>
                          <w:szCs w:val="18"/>
                        </w:rPr>
                        <w:t>號令修正發布第</w:t>
                      </w:r>
                      <w:r>
                        <w:rPr>
                          <w:sz w:val="18"/>
                          <w:szCs w:val="18"/>
                        </w:rPr>
                        <w:t> 4 </w:t>
                      </w:r>
                      <w:r>
                        <w:rPr>
                          <w:sz w:val="18"/>
                          <w:szCs w:val="18"/>
                        </w:rPr>
                        <w:t>條條文</w:t>
                      </w:r>
                    </w:p>
                    <w:p w14:paraId="11AD1D2F" w14:textId="77777777" w:rsidR="00BF28F8" w:rsidRDefault="00BF28F8">
                      <w:pPr>
                        <w:pStyle w:val="Standard"/>
                      </w:pPr>
                    </w:p>
                  </w:txbxContent>
                </v:textbox>
              </v:shape>
            </w:pict>
          </mc:Fallback>
        </mc:AlternateContent>
      </w:r>
    </w:p>
    <w:p w14:paraId="16BA24C1" w14:textId="77777777" w:rsidR="00BF28F8" w:rsidRDefault="00BF28F8">
      <w:pPr>
        <w:pStyle w:val="Textbodyindent"/>
        <w:spacing w:line="560" w:lineRule="exact"/>
        <w:ind w:left="787" w:hanging="787"/>
        <w:rPr>
          <w:sz w:val="28"/>
        </w:rPr>
      </w:pPr>
    </w:p>
    <w:p w14:paraId="7E20BD1A" w14:textId="77777777" w:rsidR="00BF28F8" w:rsidRDefault="00D64C65">
      <w:pPr>
        <w:pStyle w:val="Textbodyindent"/>
        <w:spacing w:line="560" w:lineRule="exact"/>
        <w:ind w:left="787" w:hanging="787"/>
        <w:rPr>
          <w:sz w:val="28"/>
        </w:rPr>
      </w:pPr>
      <w:r>
        <w:rPr>
          <w:sz w:val="28"/>
        </w:rPr>
        <w:t>第一條　　本標準依政府資訊公開法（以下簡稱本法）第二十二條第二項規定訂定之。</w:t>
      </w:r>
    </w:p>
    <w:p w14:paraId="4903891A" w14:textId="77777777" w:rsidR="00BF28F8" w:rsidRDefault="00D64C65">
      <w:pPr>
        <w:pStyle w:val="Textbodyindent"/>
        <w:spacing w:line="560" w:lineRule="exact"/>
        <w:ind w:left="787" w:hanging="787"/>
        <w:rPr>
          <w:sz w:val="28"/>
        </w:rPr>
      </w:pPr>
      <w:r>
        <w:rPr>
          <w:sz w:val="28"/>
        </w:rPr>
        <w:t>第二條　　經濟部及所屬機關提供政府資訊之收費，除法規另有規定外，依本標準規定為之。</w:t>
      </w:r>
    </w:p>
    <w:p w14:paraId="27AF91A0" w14:textId="77777777" w:rsidR="00BF28F8" w:rsidRDefault="00D64C65">
      <w:pPr>
        <w:pStyle w:val="Textbodyindent"/>
        <w:spacing w:line="560" w:lineRule="exact"/>
        <w:ind w:left="787" w:hanging="787"/>
        <w:rPr>
          <w:sz w:val="28"/>
        </w:rPr>
      </w:pPr>
      <w:r>
        <w:rPr>
          <w:sz w:val="28"/>
        </w:rPr>
        <w:t>第三條　　閱覽、抄錄或攝影政府資訊，每二小時收取費用新臺幣二十元；不足二小時，以二小時計算。</w:t>
      </w:r>
    </w:p>
    <w:p w14:paraId="15725F2D" w14:textId="77777777" w:rsidR="00BF28F8" w:rsidRDefault="00D64C65">
      <w:pPr>
        <w:pStyle w:val="Textbodyindent"/>
        <w:spacing w:line="560" w:lineRule="exact"/>
        <w:ind w:left="787" w:hanging="787"/>
        <w:rPr>
          <w:sz w:val="28"/>
        </w:rPr>
      </w:pPr>
      <w:r>
        <w:rPr>
          <w:sz w:val="28"/>
        </w:rPr>
        <w:t>第四條　　重製或複製政府資訊，依政府資訊重製或複製收費標準表</w:t>
      </w:r>
      <w:r>
        <w:rPr>
          <w:sz w:val="28"/>
        </w:rPr>
        <w:t xml:space="preserve"> (</w:t>
      </w:r>
      <w:r>
        <w:rPr>
          <w:sz w:val="28"/>
        </w:rPr>
        <w:t>如附表</w:t>
      </w:r>
      <w:r>
        <w:rPr>
          <w:sz w:val="28"/>
        </w:rPr>
        <w:t>)</w:t>
      </w:r>
      <w:r>
        <w:rPr>
          <w:sz w:val="28"/>
        </w:rPr>
        <w:t>，收取費用。但申請人自備手機、照相機或攝影機等設備，經機關同意翻拍或攝影政府資訊者，不收取本項費用。</w:t>
      </w:r>
    </w:p>
    <w:p w14:paraId="5FB9EFBA" w14:textId="77777777" w:rsidR="00BF28F8" w:rsidRDefault="00D64C65">
      <w:pPr>
        <w:pStyle w:val="Textbodyindent"/>
        <w:spacing w:line="560" w:lineRule="exact"/>
        <w:ind w:left="787" w:hanging="78"/>
        <w:rPr>
          <w:sz w:val="28"/>
        </w:rPr>
      </w:pPr>
      <w:r>
        <w:rPr>
          <w:sz w:val="28"/>
        </w:rPr>
        <w:t xml:space="preserve">          </w:t>
      </w:r>
      <w:r>
        <w:rPr>
          <w:sz w:val="28"/>
        </w:rPr>
        <w:t>前項收費標準表未明定之項目，</w:t>
      </w:r>
      <w:proofErr w:type="gramStart"/>
      <w:r>
        <w:rPr>
          <w:sz w:val="28"/>
        </w:rPr>
        <w:t>按重製</w:t>
      </w:r>
      <w:proofErr w:type="gramEnd"/>
      <w:r>
        <w:rPr>
          <w:sz w:val="28"/>
        </w:rPr>
        <w:t>或複製工本費，收取費用。</w:t>
      </w:r>
    </w:p>
    <w:p w14:paraId="7B2E9D1D" w14:textId="77777777" w:rsidR="00BF28F8" w:rsidRDefault="00D64C65">
      <w:pPr>
        <w:pStyle w:val="Textbodyindent"/>
        <w:spacing w:line="560" w:lineRule="exact"/>
        <w:ind w:left="787" w:hanging="787"/>
        <w:rPr>
          <w:sz w:val="28"/>
        </w:rPr>
      </w:pPr>
      <w:r>
        <w:rPr>
          <w:sz w:val="28"/>
        </w:rPr>
        <w:t>第五條　　重製或複製政府資訊，如另需提供郵寄或傳真服務者，其郵遞或傳真費用以實支數額計算。</w:t>
      </w:r>
    </w:p>
    <w:p w14:paraId="464E6CFA" w14:textId="77777777" w:rsidR="00BF28F8" w:rsidRDefault="00D64C65">
      <w:pPr>
        <w:pStyle w:val="Textbodyindent"/>
        <w:spacing w:line="560" w:lineRule="exact"/>
        <w:ind w:left="787" w:hanging="787"/>
        <w:rPr>
          <w:sz w:val="28"/>
        </w:rPr>
      </w:pPr>
      <w:r>
        <w:rPr>
          <w:sz w:val="28"/>
        </w:rPr>
        <w:t>第六條　　申請政府資訊供學術研究或公益用途者，於申請時應檢附相關證明文件，經核准後，除郵遞費用仍以實支數額計算外，其餘費用，減半徵收。</w:t>
      </w:r>
    </w:p>
    <w:p w14:paraId="49B78E02" w14:textId="77777777" w:rsidR="00BF28F8" w:rsidRDefault="00D64C65">
      <w:pPr>
        <w:pStyle w:val="Textbodyindent"/>
        <w:spacing w:line="560" w:lineRule="exact"/>
        <w:ind w:left="787" w:hanging="787"/>
        <w:rPr>
          <w:sz w:val="28"/>
        </w:rPr>
      </w:pPr>
      <w:r>
        <w:rPr>
          <w:sz w:val="28"/>
        </w:rPr>
        <w:t>第七條　　申請之政府資訊屬辦理業務或教育宣導者，得依規費法第十二條第一款規定免費提供。</w:t>
      </w:r>
    </w:p>
    <w:p w14:paraId="21CFBEBE" w14:textId="77777777" w:rsidR="00BF28F8" w:rsidRDefault="00D64C65">
      <w:pPr>
        <w:pStyle w:val="Standard"/>
        <w:spacing w:line="560" w:lineRule="exact"/>
        <w:ind w:left="787" w:hanging="787"/>
        <w:rPr>
          <w:rFonts w:eastAsia="標楷體"/>
          <w:color w:val="000000"/>
          <w:sz w:val="28"/>
        </w:rPr>
      </w:pPr>
      <w:r>
        <w:rPr>
          <w:rFonts w:eastAsia="標楷體"/>
          <w:color w:val="000000"/>
          <w:sz w:val="28"/>
        </w:rPr>
        <w:t>第八條　　本標準所定之費用，其收取應依預算程序辦理。</w:t>
      </w:r>
    </w:p>
    <w:p w14:paraId="39D53499" w14:textId="77777777" w:rsidR="00BF28F8" w:rsidRDefault="00D64C65">
      <w:pPr>
        <w:pStyle w:val="Textbodyindent"/>
        <w:spacing w:line="560" w:lineRule="exact"/>
        <w:ind w:left="787" w:hanging="787"/>
        <w:rPr>
          <w:sz w:val="28"/>
        </w:rPr>
      </w:pPr>
      <w:r>
        <w:rPr>
          <w:sz w:val="28"/>
        </w:rPr>
        <w:t>第九條　　經濟部所屬機關業務性質特殊者，得依本法第二十二條第二項規定，另定提供政府資訊收費標準。</w:t>
      </w:r>
    </w:p>
    <w:p w14:paraId="434FA68D" w14:textId="77777777" w:rsidR="00BF28F8" w:rsidRDefault="00D64C65">
      <w:pPr>
        <w:pStyle w:val="Standard"/>
        <w:spacing w:line="560" w:lineRule="exact"/>
        <w:rPr>
          <w:rFonts w:eastAsia="標楷體"/>
          <w:color w:val="000000"/>
          <w:sz w:val="28"/>
        </w:rPr>
      </w:pPr>
      <w:r>
        <w:rPr>
          <w:rFonts w:eastAsia="標楷體"/>
          <w:color w:val="000000"/>
          <w:sz w:val="28"/>
        </w:rPr>
        <w:t>第十條　　本標準自發布日施行。</w:t>
      </w:r>
    </w:p>
    <w:p w14:paraId="61B54850" w14:textId="77777777" w:rsidR="00BF28F8" w:rsidRDefault="00BF28F8">
      <w:pPr>
        <w:pStyle w:val="Standard"/>
        <w:spacing w:before="280" w:after="280"/>
        <w:rPr>
          <w:rFonts w:eastAsia="標楷體"/>
          <w:b/>
          <w:sz w:val="32"/>
          <w:szCs w:val="36"/>
        </w:rPr>
      </w:pPr>
    </w:p>
    <w:p w14:paraId="02A3FDC8" w14:textId="43ADB5AC" w:rsidR="00BF28F8" w:rsidRDefault="00D64C65">
      <w:pPr>
        <w:pStyle w:val="Standard"/>
        <w:spacing w:before="280" w:after="280"/>
        <w:rPr>
          <w:rFonts w:eastAsia="標楷體"/>
          <w:b/>
          <w:sz w:val="32"/>
          <w:szCs w:val="36"/>
        </w:rPr>
      </w:pPr>
      <w:r>
        <w:rPr>
          <w:rFonts w:eastAsia="標楷體"/>
          <w:b/>
          <w:sz w:val="32"/>
          <w:szCs w:val="36"/>
        </w:rPr>
        <w:t>附表</w:t>
      </w:r>
      <w:r w:rsidR="003C2FEB">
        <w:rPr>
          <w:rFonts w:eastAsia="標楷體" w:hint="eastAsia"/>
          <w:b/>
          <w:sz w:val="32"/>
          <w:szCs w:val="36"/>
        </w:rPr>
        <w:t xml:space="preserve"> </w:t>
      </w:r>
      <w:r>
        <w:rPr>
          <w:rFonts w:eastAsia="標楷體"/>
          <w:b/>
          <w:sz w:val="32"/>
          <w:szCs w:val="36"/>
        </w:rPr>
        <w:t>政府資訊重製或複製收費標準表</w:t>
      </w:r>
    </w:p>
    <w:tbl>
      <w:tblPr>
        <w:tblStyle w:val="a8"/>
        <w:tblW w:w="8642" w:type="dxa"/>
        <w:tblLook w:val="04A0" w:firstRow="1" w:lastRow="0" w:firstColumn="1" w:lastColumn="0" w:noHBand="0" w:noVBand="1"/>
      </w:tblPr>
      <w:tblGrid>
        <w:gridCol w:w="1659"/>
        <w:gridCol w:w="1659"/>
        <w:gridCol w:w="1780"/>
        <w:gridCol w:w="1701"/>
        <w:gridCol w:w="1843"/>
      </w:tblGrid>
      <w:tr w:rsidR="003C2FEB" w:rsidRPr="003C2FEB" w14:paraId="1F18658E" w14:textId="77777777" w:rsidTr="0071246A">
        <w:tc>
          <w:tcPr>
            <w:tcW w:w="1659" w:type="dxa"/>
            <w:vAlign w:val="center"/>
          </w:tcPr>
          <w:p w14:paraId="3496D7BC" w14:textId="77777777" w:rsidR="003C2FEB" w:rsidRPr="003C2FEB" w:rsidRDefault="003C2FEB" w:rsidP="003C2FEB">
            <w:pPr>
              <w:pStyle w:val="Standard"/>
              <w:rPr>
                <w:rFonts w:eastAsia="標楷體"/>
                <w:color w:val="000000"/>
                <w:sz w:val="28"/>
              </w:rPr>
            </w:pPr>
            <w:r w:rsidRPr="003C2FEB">
              <w:rPr>
                <w:rFonts w:eastAsia="標楷體" w:hint="eastAsia"/>
                <w:color w:val="000000"/>
                <w:sz w:val="28"/>
              </w:rPr>
              <w:t>政府資訊外觀型式</w:t>
            </w:r>
          </w:p>
        </w:tc>
        <w:tc>
          <w:tcPr>
            <w:tcW w:w="1659" w:type="dxa"/>
            <w:vAlign w:val="center"/>
          </w:tcPr>
          <w:p w14:paraId="19DF2A21" w14:textId="77777777" w:rsidR="003C2FEB" w:rsidRPr="003C2FEB" w:rsidRDefault="003C2FEB" w:rsidP="003C2FEB">
            <w:pPr>
              <w:pStyle w:val="Standard"/>
              <w:rPr>
                <w:rFonts w:eastAsia="標楷體"/>
                <w:color w:val="000000"/>
                <w:sz w:val="28"/>
              </w:rPr>
            </w:pPr>
            <w:r w:rsidRPr="003C2FEB">
              <w:rPr>
                <w:rFonts w:eastAsia="標楷體" w:hint="eastAsia"/>
                <w:color w:val="000000"/>
                <w:sz w:val="28"/>
              </w:rPr>
              <w:t>重製或複製方式</w:t>
            </w:r>
          </w:p>
        </w:tc>
        <w:tc>
          <w:tcPr>
            <w:tcW w:w="1780" w:type="dxa"/>
            <w:vAlign w:val="center"/>
          </w:tcPr>
          <w:p w14:paraId="215FFDDF" w14:textId="77777777" w:rsidR="003C2FEB" w:rsidRPr="003C2FEB" w:rsidRDefault="003C2FEB" w:rsidP="003C2FEB">
            <w:pPr>
              <w:pStyle w:val="Standard"/>
              <w:rPr>
                <w:rFonts w:eastAsia="標楷體"/>
                <w:color w:val="000000"/>
                <w:sz w:val="28"/>
              </w:rPr>
            </w:pPr>
            <w:r w:rsidRPr="003C2FEB">
              <w:rPr>
                <w:rFonts w:eastAsia="標楷體" w:hint="eastAsia"/>
                <w:color w:val="000000"/>
                <w:sz w:val="28"/>
              </w:rPr>
              <w:t>重製或複製格式</w:t>
            </w:r>
          </w:p>
        </w:tc>
        <w:tc>
          <w:tcPr>
            <w:tcW w:w="1701" w:type="dxa"/>
            <w:vAlign w:val="center"/>
          </w:tcPr>
          <w:p w14:paraId="7A9B0B3B" w14:textId="77777777" w:rsidR="003C2FEB" w:rsidRPr="003C2FEB" w:rsidRDefault="003C2FEB" w:rsidP="003C2FEB">
            <w:pPr>
              <w:pStyle w:val="Standard"/>
              <w:rPr>
                <w:rFonts w:eastAsia="標楷體"/>
                <w:color w:val="000000"/>
                <w:sz w:val="28"/>
              </w:rPr>
            </w:pPr>
            <w:r w:rsidRPr="003C2FEB">
              <w:rPr>
                <w:rFonts w:eastAsia="標楷體" w:hint="eastAsia"/>
                <w:color w:val="000000"/>
                <w:sz w:val="28"/>
              </w:rPr>
              <w:t>收費標準</w:t>
            </w:r>
            <w:r w:rsidRPr="003C2FEB">
              <w:rPr>
                <w:rFonts w:eastAsia="標楷體" w:hint="eastAsia"/>
                <w:color w:val="000000"/>
                <w:sz w:val="28"/>
              </w:rPr>
              <w:t>(</w:t>
            </w:r>
            <w:r w:rsidRPr="003C2FEB">
              <w:rPr>
                <w:rFonts w:eastAsia="標楷體" w:hint="eastAsia"/>
                <w:color w:val="000000"/>
                <w:sz w:val="28"/>
              </w:rPr>
              <w:t>以新臺幣計價</w:t>
            </w:r>
            <w:r w:rsidRPr="003C2FEB">
              <w:rPr>
                <w:rFonts w:eastAsia="標楷體" w:hint="eastAsia"/>
                <w:color w:val="000000"/>
                <w:sz w:val="28"/>
              </w:rPr>
              <w:t>)</w:t>
            </w:r>
          </w:p>
        </w:tc>
        <w:tc>
          <w:tcPr>
            <w:tcW w:w="1843" w:type="dxa"/>
            <w:vAlign w:val="center"/>
          </w:tcPr>
          <w:p w14:paraId="290AD19E" w14:textId="77777777" w:rsidR="003C2FEB" w:rsidRPr="003C2FEB" w:rsidRDefault="003C2FEB" w:rsidP="003C2FEB">
            <w:pPr>
              <w:pStyle w:val="Standard"/>
              <w:rPr>
                <w:rFonts w:eastAsia="標楷體"/>
                <w:color w:val="000000"/>
                <w:sz w:val="28"/>
              </w:rPr>
            </w:pPr>
            <w:r w:rsidRPr="003C2FEB">
              <w:rPr>
                <w:rFonts w:eastAsia="標楷體" w:hint="eastAsia"/>
                <w:color w:val="000000"/>
                <w:sz w:val="28"/>
              </w:rPr>
              <w:t>備註</w:t>
            </w:r>
          </w:p>
        </w:tc>
      </w:tr>
      <w:tr w:rsidR="003C2FEB" w:rsidRPr="003C2FEB" w14:paraId="5775D3EE" w14:textId="77777777" w:rsidTr="0071246A">
        <w:trPr>
          <w:trHeight w:val="360"/>
        </w:trPr>
        <w:tc>
          <w:tcPr>
            <w:tcW w:w="1659" w:type="dxa"/>
            <w:vMerge w:val="restart"/>
            <w:vAlign w:val="center"/>
          </w:tcPr>
          <w:p w14:paraId="05FCB32F" w14:textId="77777777" w:rsidR="003C2FEB" w:rsidRPr="003C2FEB" w:rsidRDefault="003C2FEB" w:rsidP="003C2FEB">
            <w:pPr>
              <w:pStyle w:val="Standard"/>
              <w:rPr>
                <w:rFonts w:eastAsia="標楷體"/>
                <w:color w:val="000000"/>
                <w:sz w:val="28"/>
              </w:rPr>
            </w:pPr>
            <w:r w:rsidRPr="003C2FEB">
              <w:rPr>
                <w:rFonts w:eastAsia="標楷體" w:hint="eastAsia"/>
                <w:color w:val="000000"/>
                <w:sz w:val="28"/>
              </w:rPr>
              <w:t>紙張</w:t>
            </w:r>
          </w:p>
        </w:tc>
        <w:tc>
          <w:tcPr>
            <w:tcW w:w="1659" w:type="dxa"/>
            <w:vMerge w:val="restart"/>
            <w:vAlign w:val="center"/>
          </w:tcPr>
          <w:p w14:paraId="4A72C733" w14:textId="77777777" w:rsidR="003C2FEB" w:rsidRPr="003C2FEB" w:rsidRDefault="003C2FEB" w:rsidP="003C2FEB">
            <w:pPr>
              <w:pStyle w:val="Standard"/>
              <w:rPr>
                <w:rFonts w:eastAsia="標楷體"/>
                <w:color w:val="000000"/>
                <w:sz w:val="28"/>
              </w:rPr>
            </w:pPr>
            <w:r w:rsidRPr="003C2FEB">
              <w:rPr>
                <w:rFonts w:eastAsia="標楷體" w:hint="eastAsia"/>
                <w:color w:val="000000"/>
                <w:sz w:val="28"/>
              </w:rPr>
              <w:t>影印機黑白複印</w:t>
            </w:r>
          </w:p>
        </w:tc>
        <w:tc>
          <w:tcPr>
            <w:tcW w:w="1780" w:type="dxa"/>
            <w:vAlign w:val="center"/>
          </w:tcPr>
          <w:p w14:paraId="3050C10D" w14:textId="77777777" w:rsidR="003C2FEB" w:rsidRPr="003C2FEB" w:rsidRDefault="003C2FEB" w:rsidP="003C2FEB">
            <w:pPr>
              <w:pStyle w:val="Standard"/>
              <w:rPr>
                <w:rFonts w:eastAsia="標楷體"/>
                <w:color w:val="000000"/>
                <w:sz w:val="28"/>
              </w:rPr>
            </w:pPr>
            <w:r w:rsidRPr="003C2FEB">
              <w:rPr>
                <w:rFonts w:eastAsia="標楷體" w:hint="eastAsia"/>
                <w:color w:val="000000"/>
                <w:sz w:val="28"/>
              </w:rPr>
              <w:t>B4(</w:t>
            </w:r>
            <w:r w:rsidRPr="003C2FEB">
              <w:rPr>
                <w:rFonts w:eastAsia="標楷體" w:hint="eastAsia"/>
                <w:color w:val="000000"/>
                <w:sz w:val="28"/>
              </w:rPr>
              <w:t>含</w:t>
            </w:r>
            <w:r w:rsidRPr="003C2FEB">
              <w:rPr>
                <w:rFonts w:eastAsia="標楷體" w:hint="eastAsia"/>
                <w:color w:val="000000"/>
                <w:sz w:val="28"/>
              </w:rPr>
              <w:t>)</w:t>
            </w:r>
            <w:r w:rsidRPr="003C2FEB">
              <w:rPr>
                <w:rFonts w:eastAsia="標楷體" w:hint="eastAsia"/>
                <w:color w:val="000000"/>
                <w:sz w:val="28"/>
              </w:rPr>
              <w:t>尺寸以下</w:t>
            </w:r>
          </w:p>
        </w:tc>
        <w:tc>
          <w:tcPr>
            <w:tcW w:w="1701" w:type="dxa"/>
            <w:vAlign w:val="center"/>
          </w:tcPr>
          <w:p w14:paraId="250ADB2D" w14:textId="77777777" w:rsidR="003C2FEB" w:rsidRPr="003C2FEB" w:rsidRDefault="003C2FEB" w:rsidP="003C2FEB">
            <w:pPr>
              <w:pStyle w:val="Standard"/>
              <w:rPr>
                <w:rFonts w:eastAsia="標楷體"/>
                <w:color w:val="000000"/>
                <w:sz w:val="28"/>
              </w:rPr>
            </w:pPr>
            <w:r w:rsidRPr="003C2FEB">
              <w:rPr>
                <w:rFonts w:eastAsia="標楷體" w:hint="eastAsia"/>
                <w:color w:val="000000"/>
                <w:sz w:val="28"/>
              </w:rPr>
              <w:t>每頁二元</w:t>
            </w:r>
          </w:p>
        </w:tc>
        <w:tc>
          <w:tcPr>
            <w:tcW w:w="1843" w:type="dxa"/>
            <w:vMerge w:val="restart"/>
            <w:vAlign w:val="center"/>
          </w:tcPr>
          <w:p w14:paraId="2C8723D1" w14:textId="77777777" w:rsidR="003C2FEB" w:rsidRPr="003C2FEB" w:rsidRDefault="003C2FEB" w:rsidP="003C2FEB">
            <w:pPr>
              <w:pStyle w:val="Standard"/>
              <w:rPr>
                <w:rFonts w:eastAsia="標楷體"/>
                <w:color w:val="000000"/>
                <w:sz w:val="28"/>
              </w:rPr>
            </w:pPr>
          </w:p>
        </w:tc>
      </w:tr>
      <w:tr w:rsidR="003C2FEB" w:rsidRPr="003C2FEB" w14:paraId="4C5CCECE" w14:textId="77777777" w:rsidTr="0071246A">
        <w:trPr>
          <w:trHeight w:val="360"/>
        </w:trPr>
        <w:tc>
          <w:tcPr>
            <w:tcW w:w="1659" w:type="dxa"/>
            <w:vMerge/>
            <w:vAlign w:val="center"/>
          </w:tcPr>
          <w:p w14:paraId="5E50247B" w14:textId="77777777" w:rsidR="003C2FEB" w:rsidRPr="003C2FEB" w:rsidRDefault="003C2FEB" w:rsidP="003C2FEB">
            <w:pPr>
              <w:pStyle w:val="Standard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659" w:type="dxa"/>
            <w:vMerge/>
            <w:vAlign w:val="center"/>
          </w:tcPr>
          <w:p w14:paraId="4394666A" w14:textId="77777777" w:rsidR="003C2FEB" w:rsidRPr="003C2FEB" w:rsidRDefault="003C2FEB" w:rsidP="003C2FEB">
            <w:pPr>
              <w:pStyle w:val="Standard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780" w:type="dxa"/>
            <w:vAlign w:val="center"/>
          </w:tcPr>
          <w:p w14:paraId="2F29C148" w14:textId="77777777" w:rsidR="003C2FEB" w:rsidRPr="003C2FEB" w:rsidRDefault="003C2FEB" w:rsidP="003C2FEB">
            <w:pPr>
              <w:pStyle w:val="Standard"/>
              <w:rPr>
                <w:rFonts w:eastAsia="標楷體"/>
                <w:color w:val="000000"/>
                <w:sz w:val="28"/>
              </w:rPr>
            </w:pPr>
            <w:r w:rsidRPr="003C2FEB">
              <w:rPr>
                <w:rFonts w:eastAsia="標楷體" w:hint="eastAsia"/>
                <w:color w:val="000000"/>
                <w:sz w:val="28"/>
              </w:rPr>
              <w:t>A3</w:t>
            </w:r>
            <w:r w:rsidRPr="003C2FEB">
              <w:rPr>
                <w:rFonts w:eastAsia="標楷體" w:hint="eastAsia"/>
                <w:color w:val="000000"/>
                <w:sz w:val="28"/>
              </w:rPr>
              <w:t>尺寸</w:t>
            </w:r>
          </w:p>
        </w:tc>
        <w:tc>
          <w:tcPr>
            <w:tcW w:w="1701" w:type="dxa"/>
            <w:vAlign w:val="center"/>
          </w:tcPr>
          <w:p w14:paraId="6FE8B9A6" w14:textId="77777777" w:rsidR="003C2FEB" w:rsidRPr="003C2FEB" w:rsidRDefault="003C2FEB" w:rsidP="003C2FEB">
            <w:pPr>
              <w:pStyle w:val="Standard"/>
              <w:rPr>
                <w:rFonts w:eastAsia="標楷體"/>
                <w:color w:val="000000"/>
                <w:sz w:val="28"/>
              </w:rPr>
            </w:pPr>
            <w:r w:rsidRPr="003C2FEB">
              <w:rPr>
                <w:rFonts w:eastAsia="標楷體" w:hint="eastAsia"/>
                <w:color w:val="000000"/>
                <w:sz w:val="28"/>
              </w:rPr>
              <w:t>每頁三元</w:t>
            </w:r>
          </w:p>
        </w:tc>
        <w:tc>
          <w:tcPr>
            <w:tcW w:w="1843" w:type="dxa"/>
            <w:vMerge/>
            <w:vAlign w:val="center"/>
          </w:tcPr>
          <w:p w14:paraId="4E2714FB" w14:textId="77777777" w:rsidR="003C2FEB" w:rsidRPr="003C2FEB" w:rsidRDefault="003C2FEB" w:rsidP="003C2FEB">
            <w:pPr>
              <w:pStyle w:val="Standard"/>
              <w:rPr>
                <w:rFonts w:eastAsia="標楷體"/>
                <w:color w:val="000000"/>
                <w:sz w:val="28"/>
              </w:rPr>
            </w:pPr>
          </w:p>
        </w:tc>
      </w:tr>
      <w:tr w:rsidR="003C2FEB" w:rsidRPr="003C2FEB" w14:paraId="585A549B" w14:textId="77777777" w:rsidTr="0071246A">
        <w:trPr>
          <w:trHeight w:val="360"/>
        </w:trPr>
        <w:tc>
          <w:tcPr>
            <w:tcW w:w="1659" w:type="dxa"/>
            <w:vMerge/>
            <w:vAlign w:val="center"/>
          </w:tcPr>
          <w:p w14:paraId="1F7684B6" w14:textId="77777777" w:rsidR="003C2FEB" w:rsidRPr="003C2FEB" w:rsidRDefault="003C2FEB" w:rsidP="003C2FEB">
            <w:pPr>
              <w:pStyle w:val="Standard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659" w:type="dxa"/>
            <w:vMerge w:val="restart"/>
            <w:vAlign w:val="center"/>
          </w:tcPr>
          <w:p w14:paraId="20CE05B9" w14:textId="77777777" w:rsidR="003C2FEB" w:rsidRPr="003C2FEB" w:rsidRDefault="003C2FEB" w:rsidP="003C2FEB">
            <w:pPr>
              <w:pStyle w:val="Standard"/>
              <w:rPr>
                <w:rFonts w:eastAsia="標楷體"/>
                <w:color w:val="000000"/>
                <w:sz w:val="28"/>
              </w:rPr>
            </w:pPr>
            <w:r w:rsidRPr="003C2FEB">
              <w:rPr>
                <w:rFonts w:eastAsia="標楷體" w:hint="eastAsia"/>
                <w:color w:val="000000"/>
                <w:sz w:val="28"/>
              </w:rPr>
              <w:t>影印機彩色複印</w:t>
            </w:r>
          </w:p>
        </w:tc>
        <w:tc>
          <w:tcPr>
            <w:tcW w:w="1780" w:type="dxa"/>
            <w:vAlign w:val="center"/>
          </w:tcPr>
          <w:p w14:paraId="1ABE4840" w14:textId="77777777" w:rsidR="003C2FEB" w:rsidRPr="003C2FEB" w:rsidRDefault="003C2FEB" w:rsidP="003C2FEB">
            <w:pPr>
              <w:pStyle w:val="Standard"/>
              <w:rPr>
                <w:rFonts w:eastAsia="標楷體"/>
                <w:color w:val="000000"/>
                <w:sz w:val="28"/>
              </w:rPr>
            </w:pPr>
            <w:r w:rsidRPr="003C2FEB">
              <w:rPr>
                <w:rFonts w:eastAsia="標楷體" w:hint="eastAsia"/>
                <w:color w:val="000000"/>
                <w:sz w:val="28"/>
              </w:rPr>
              <w:t>B4(</w:t>
            </w:r>
            <w:r w:rsidRPr="003C2FEB">
              <w:rPr>
                <w:rFonts w:eastAsia="標楷體" w:hint="eastAsia"/>
                <w:color w:val="000000"/>
                <w:sz w:val="28"/>
              </w:rPr>
              <w:t>含</w:t>
            </w:r>
            <w:r w:rsidRPr="003C2FEB">
              <w:rPr>
                <w:rFonts w:eastAsia="標楷體" w:hint="eastAsia"/>
                <w:color w:val="000000"/>
                <w:sz w:val="28"/>
              </w:rPr>
              <w:t>)</w:t>
            </w:r>
            <w:r w:rsidRPr="003C2FEB">
              <w:rPr>
                <w:rFonts w:eastAsia="標楷體" w:hint="eastAsia"/>
                <w:color w:val="000000"/>
                <w:sz w:val="28"/>
              </w:rPr>
              <w:t>尺寸以下</w:t>
            </w:r>
          </w:p>
        </w:tc>
        <w:tc>
          <w:tcPr>
            <w:tcW w:w="1701" w:type="dxa"/>
            <w:vAlign w:val="center"/>
          </w:tcPr>
          <w:p w14:paraId="10E68204" w14:textId="77777777" w:rsidR="003C2FEB" w:rsidRPr="003C2FEB" w:rsidRDefault="003C2FEB" w:rsidP="003C2FEB">
            <w:pPr>
              <w:pStyle w:val="Standard"/>
              <w:rPr>
                <w:rFonts w:eastAsia="標楷體"/>
                <w:color w:val="000000"/>
                <w:sz w:val="28"/>
              </w:rPr>
            </w:pPr>
            <w:r w:rsidRPr="003C2FEB">
              <w:rPr>
                <w:rFonts w:eastAsia="標楷體" w:hint="eastAsia"/>
                <w:color w:val="000000"/>
                <w:sz w:val="28"/>
              </w:rPr>
              <w:t>每頁十元</w:t>
            </w:r>
          </w:p>
        </w:tc>
        <w:tc>
          <w:tcPr>
            <w:tcW w:w="1843" w:type="dxa"/>
            <w:vMerge/>
            <w:vAlign w:val="center"/>
          </w:tcPr>
          <w:p w14:paraId="761680DB" w14:textId="77777777" w:rsidR="003C2FEB" w:rsidRPr="003C2FEB" w:rsidRDefault="003C2FEB" w:rsidP="003C2FEB">
            <w:pPr>
              <w:pStyle w:val="Standard"/>
              <w:rPr>
                <w:rFonts w:eastAsia="標楷體"/>
                <w:color w:val="000000"/>
                <w:sz w:val="28"/>
              </w:rPr>
            </w:pPr>
          </w:p>
        </w:tc>
      </w:tr>
      <w:tr w:rsidR="003C2FEB" w:rsidRPr="003C2FEB" w14:paraId="1ADD3D24" w14:textId="77777777" w:rsidTr="0071246A">
        <w:trPr>
          <w:trHeight w:val="347"/>
        </w:trPr>
        <w:tc>
          <w:tcPr>
            <w:tcW w:w="1659" w:type="dxa"/>
            <w:vMerge/>
            <w:tcBorders>
              <w:bottom w:val="single" w:sz="4" w:space="0" w:color="auto"/>
            </w:tcBorders>
            <w:vAlign w:val="center"/>
          </w:tcPr>
          <w:p w14:paraId="1C6CB2AD" w14:textId="77777777" w:rsidR="003C2FEB" w:rsidRPr="003C2FEB" w:rsidRDefault="003C2FEB" w:rsidP="003C2FEB">
            <w:pPr>
              <w:pStyle w:val="Standard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659" w:type="dxa"/>
            <w:vMerge/>
            <w:tcBorders>
              <w:bottom w:val="single" w:sz="4" w:space="0" w:color="auto"/>
            </w:tcBorders>
            <w:vAlign w:val="center"/>
          </w:tcPr>
          <w:p w14:paraId="110F4DB3" w14:textId="77777777" w:rsidR="003C2FEB" w:rsidRPr="003C2FEB" w:rsidRDefault="003C2FEB" w:rsidP="003C2FEB">
            <w:pPr>
              <w:pStyle w:val="Standard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780" w:type="dxa"/>
            <w:tcBorders>
              <w:bottom w:val="single" w:sz="4" w:space="0" w:color="auto"/>
            </w:tcBorders>
            <w:vAlign w:val="center"/>
          </w:tcPr>
          <w:p w14:paraId="13247E02" w14:textId="77777777" w:rsidR="003C2FEB" w:rsidRPr="003C2FEB" w:rsidRDefault="003C2FEB" w:rsidP="003C2FEB">
            <w:pPr>
              <w:pStyle w:val="Standard"/>
              <w:rPr>
                <w:rFonts w:eastAsia="標楷體"/>
                <w:color w:val="000000"/>
                <w:sz w:val="28"/>
              </w:rPr>
            </w:pPr>
            <w:r w:rsidRPr="003C2FEB">
              <w:rPr>
                <w:rFonts w:eastAsia="標楷體" w:hint="eastAsia"/>
                <w:color w:val="000000"/>
                <w:sz w:val="28"/>
              </w:rPr>
              <w:t>A3</w:t>
            </w:r>
            <w:r w:rsidRPr="003C2FEB">
              <w:rPr>
                <w:rFonts w:eastAsia="標楷體" w:hint="eastAsia"/>
                <w:color w:val="000000"/>
                <w:sz w:val="28"/>
              </w:rPr>
              <w:t>尺寸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A02CC1E" w14:textId="77777777" w:rsidR="003C2FEB" w:rsidRPr="003C2FEB" w:rsidRDefault="003C2FEB" w:rsidP="003C2FEB">
            <w:pPr>
              <w:pStyle w:val="Standard"/>
              <w:rPr>
                <w:rFonts w:eastAsia="標楷體"/>
                <w:color w:val="000000"/>
                <w:sz w:val="28"/>
              </w:rPr>
            </w:pPr>
            <w:r w:rsidRPr="003C2FEB">
              <w:rPr>
                <w:rFonts w:eastAsia="標楷體" w:hint="eastAsia"/>
                <w:color w:val="000000"/>
                <w:sz w:val="28"/>
              </w:rPr>
              <w:t>每頁十五元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14:paraId="585DA058" w14:textId="77777777" w:rsidR="003C2FEB" w:rsidRPr="003C2FEB" w:rsidRDefault="003C2FEB" w:rsidP="003C2FEB">
            <w:pPr>
              <w:pStyle w:val="Standard"/>
              <w:rPr>
                <w:rFonts w:eastAsia="標楷體"/>
                <w:color w:val="000000"/>
                <w:sz w:val="28"/>
              </w:rPr>
            </w:pPr>
          </w:p>
        </w:tc>
      </w:tr>
      <w:tr w:rsidR="003C2FEB" w:rsidRPr="003C2FEB" w14:paraId="0247C28D" w14:textId="77777777" w:rsidTr="0071246A">
        <w:trPr>
          <w:trHeight w:val="240"/>
        </w:trPr>
        <w:tc>
          <w:tcPr>
            <w:tcW w:w="1659" w:type="dxa"/>
            <w:vMerge w:val="restart"/>
            <w:vAlign w:val="center"/>
          </w:tcPr>
          <w:p w14:paraId="347F5A82" w14:textId="77777777" w:rsidR="003C2FEB" w:rsidRPr="003C2FEB" w:rsidRDefault="003C2FEB" w:rsidP="003C2FEB">
            <w:pPr>
              <w:pStyle w:val="Standard"/>
              <w:rPr>
                <w:rFonts w:eastAsia="標楷體"/>
                <w:color w:val="000000"/>
                <w:sz w:val="28"/>
              </w:rPr>
            </w:pPr>
            <w:r w:rsidRPr="003C2FEB">
              <w:rPr>
                <w:rFonts w:eastAsia="標楷體" w:hint="eastAsia"/>
                <w:color w:val="000000"/>
                <w:sz w:val="28"/>
              </w:rPr>
              <w:t>電子檔案</w:t>
            </w:r>
          </w:p>
        </w:tc>
        <w:tc>
          <w:tcPr>
            <w:tcW w:w="1659" w:type="dxa"/>
            <w:vMerge w:val="restart"/>
            <w:vAlign w:val="center"/>
          </w:tcPr>
          <w:p w14:paraId="14BFEB32" w14:textId="77777777" w:rsidR="003C2FEB" w:rsidRPr="003C2FEB" w:rsidRDefault="003C2FEB" w:rsidP="003C2FEB">
            <w:pPr>
              <w:pStyle w:val="Standard"/>
              <w:rPr>
                <w:rFonts w:eastAsia="標楷體"/>
                <w:color w:val="000000"/>
                <w:sz w:val="28"/>
              </w:rPr>
            </w:pPr>
            <w:r w:rsidRPr="003C2FEB">
              <w:rPr>
                <w:rFonts w:eastAsia="標楷體" w:hint="eastAsia"/>
                <w:color w:val="000000"/>
                <w:sz w:val="28"/>
              </w:rPr>
              <w:t>紙張黑白列印輸出</w:t>
            </w:r>
          </w:p>
        </w:tc>
        <w:tc>
          <w:tcPr>
            <w:tcW w:w="1780" w:type="dxa"/>
            <w:vAlign w:val="center"/>
          </w:tcPr>
          <w:p w14:paraId="21AE98F6" w14:textId="77777777" w:rsidR="003C2FEB" w:rsidRPr="003C2FEB" w:rsidRDefault="003C2FEB" w:rsidP="003C2FEB">
            <w:pPr>
              <w:pStyle w:val="Standard"/>
              <w:rPr>
                <w:rFonts w:eastAsia="標楷體"/>
                <w:color w:val="000000"/>
                <w:sz w:val="28"/>
              </w:rPr>
            </w:pPr>
            <w:r w:rsidRPr="003C2FEB">
              <w:rPr>
                <w:rFonts w:eastAsia="標楷體" w:hint="eastAsia"/>
                <w:color w:val="000000"/>
                <w:sz w:val="28"/>
              </w:rPr>
              <w:t>B4(</w:t>
            </w:r>
            <w:r w:rsidRPr="003C2FEB">
              <w:rPr>
                <w:rFonts w:eastAsia="標楷體" w:hint="eastAsia"/>
                <w:color w:val="000000"/>
                <w:sz w:val="28"/>
              </w:rPr>
              <w:t>含</w:t>
            </w:r>
            <w:r w:rsidRPr="003C2FEB">
              <w:rPr>
                <w:rFonts w:eastAsia="標楷體" w:hint="eastAsia"/>
                <w:color w:val="000000"/>
                <w:sz w:val="28"/>
              </w:rPr>
              <w:t>)</w:t>
            </w:r>
            <w:r w:rsidRPr="003C2FEB">
              <w:rPr>
                <w:rFonts w:eastAsia="標楷體" w:hint="eastAsia"/>
                <w:color w:val="000000"/>
                <w:sz w:val="28"/>
              </w:rPr>
              <w:t>尺寸以下</w:t>
            </w:r>
          </w:p>
        </w:tc>
        <w:tc>
          <w:tcPr>
            <w:tcW w:w="1701" w:type="dxa"/>
            <w:vAlign w:val="center"/>
          </w:tcPr>
          <w:p w14:paraId="422EC6E5" w14:textId="77777777" w:rsidR="003C2FEB" w:rsidRPr="003C2FEB" w:rsidRDefault="003C2FEB" w:rsidP="003C2FEB">
            <w:pPr>
              <w:pStyle w:val="Standard"/>
              <w:rPr>
                <w:rFonts w:eastAsia="標楷體"/>
                <w:color w:val="000000"/>
                <w:sz w:val="28"/>
              </w:rPr>
            </w:pPr>
            <w:r w:rsidRPr="003C2FEB">
              <w:rPr>
                <w:rFonts w:eastAsia="標楷體" w:hint="eastAsia"/>
                <w:color w:val="000000"/>
                <w:sz w:val="28"/>
              </w:rPr>
              <w:t>每頁二元</w:t>
            </w:r>
          </w:p>
        </w:tc>
        <w:tc>
          <w:tcPr>
            <w:tcW w:w="1843" w:type="dxa"/>
            <w:vMerge w:val="restart"/>
            <w:vAlign w:val="center"/>
          </w:tcPr>
          <w:p w14:paraId="17911B81" w14:textId="77777777" w:rsidR="003C2FEB" w:rsidRPr="003C2FEB" w:rsidRDefault="003C2FEB" w:rsidP="003C2FEB">
            <w:pPr>
              <w:pStyle w:val="Standard"/>
              <w:numPr>
                <w:ilvl w:val="0"/>
                <w:numId w:val="13"/>
              </w:numPr>
              <w:ind w:left="463" w:hanging="567"/>
              <w:jc w:val="both"/>
              <w:rPr>
                <w:rFonts w:eastAsia="標楷體"/>
                <w:color w:val="000000"/>
                <w:sz w:val="28"/>
              </w:rPr>
            </w:pPr>
            <w:r w:rsidRPr="003C2FEB">
              <w:rPr>
                <w:rFonts w:eastAsia="標楷體" w:hint="eastAsia"/>
                <w:color w:val="000000"/>
                <w:sz w:val="28"/>
              </w:rPr>
              <w:t>電子檔案係指圖像檔及文字影像檔。</w:t>
            </w:r>
          </w:p>
          <w:p w14:paraId="34D8F550" w14:textId="77777777" w:rsidR="003C2FEB" w:rsidRPr="003C2FEB" w:rsidRDefault="003C2FEB" w:rsidP="003C2FEB">
            <w:pPr>
              <w:pStyle w:val="Standard"/>
              <w:numPr>
                <w:ilvl w:val="0"/>
                <w:numId w:val="13"/>
              </w:numPr>
              <w:ind w:left="463" w:hanging="567"/>
              <w:jc w:val="both"/>
              <w:rPr>
                <w:rFonts w:eastAsia="標楷體"/>
                <w:color w:val="000000"/>
                <w:sz w:val="28"/>
              </w:rPr>
            </w:pPr>
            <w:r w:rsidRPr="003C2FEB">
              <w:rPr>
                <w:rFonts w:eastAsia="標楷體" w:hint="eastAsia"/>
                <w:color w:val="000000"/>
                <w:sz w:val="28"/>
              </w:rPr>
              <w:t>電子儲存媒體離線交付費用不含儲存媒體本身之費用。</w:t>
            </w:r>
          </w:p>
        </w:tc>
      </w:tr>
      <w:tr w:rsidR="003C2FEB" w:rsidRPr="003C2FEB" w14:paraId="4E3CE3D0" w14:textId="77777777" w:rsidTr="0071246A">
        <w:trPr>
          <w:trHeight w:val="240"/>
        </w:trPr>
        <w:tc>
          <w:tcPr>
            <w:tcW w:w="1659" w:type="dxa"/>
            <w:vMerge/>
            <w:vAlign w:val="center"/>
          </w:tcPr>
          <w:p w14:paraId="15FF4F73" w14:textId="77777777" w:rsidR="003C2FEB" w:rsidRPr="003C2FEB" w:rsidRDefault="003C2FEB" w:rsidP="003C2FEB">
            <w:pPr>
              <w:pStyle w:val="Standard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659" w:type="dxa"/>
            <w:vMerge/>
            <w:vAlign w:val="center"/>
          </w:tcPr>
          <w:p w14:paraId="7E97B968" w14:textId="77777777" w:rsidR="003C2FEB" w:rsidRPr="003C2FEB" w:rsidRDefault="003C2FEB" w:rsidP="003C2FEB">
            <w:pPr>
              <w:pStyle w:val="Standard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780" w:type="dxa"/>
            <w:vAlign w:val="center"/>
          </w:tcPr>
          <w:p w14:paraId="1DB0B854" w14:textId="77777777" w:rsidR="003C2FEB" w:rsidRPr="003C2FEB" w:rsidRDefault="003C2FEB" w:rsidP="003C2FEB">
            <w:pPr>
              <w:pStyle w:val="Standard"/>
              <w:rPr>
                <w:rFonts w:eastAsia="標楷體"/>
                <w:color w:val="000000"/>
                <w:sz w:val="28"/>
              </w:rPr>
            </w:pPr>
            <w:r w:rsidRPr="003C2FEB">
              <w:rPr>
                <w:rFonts w:eastAsia="標楷體" w:hint="eastAsia"/>
                <w:color w:val="000000"/>
                <w:sz w:val="28"/>
              </w:rPr>
              <w:t>A3</w:t>
            </w:r>
            <w:r w:rsidRPr="003C2FEB">
              <w:rPr>
                <w:rFonts w:eastAsia="標楷體" w:hint="eastAsia"/>
                <w:color w:val="000000"/>
                <w:sz w:val="28"/>
              </w:rPr>
              <w:t>尺寸</w:t>
            </w:r>
          </w:p>
        </w:tc>
        <w:tc>
          <w:tcPr>
            <w:tcW w:w="1701" w:type="dxa"/>
            <w:vAlign w:val="center"/>
          </w:tcPr>
          <w:p w14:paraId="1F9C3793" w14:textId="77777777" w:rsidR="003C2FEB" w:rsidRPr="003C2FEB" w:rsidRDefault="003C2FEB" w:rsidP="003C2FEB">
            <w:pPr>
              <w:pStyle w:val="Standard"/>
              <w:rPr>
                <w:rFonts w:eastAsia="標楷體"/>
                <w:color w:val="000000"/>
                <w:sz w:val="28"/>
              </w:rPr>
            </w:pPr>
            <w:r w:rsidRPr="003C2FEB">
              <w:rPr>
                <w:rFonts w:eastAsia="標楷體" w:hint="eastAsia"/>
                <w:color w:val="000000"/>
                <w:sz w:val="28"/>
              </w:rPr>
              <w:t>每頁三元</w:t>
            </w:r>
          </w:p>
        </w:tc>
        <w:tc>
          <w:tcPr>
            <w:tcW w:w="1843" w:type="dxa"/>
            <w:vMerge/>
            <w:vAlign w:val="center"/>
          </w:tcPr>
          <w:p w14:paraId="470CB9B3" w14:textId="77777777" w:rsidR="003C2FEB" w:rsidRPr="003C2FEB" w:rsidRDefault="003C2FEB" w:rsidP="003C2FEB">
            <w:pPr>
              <w:pStyle w:val="Standard"/>
              <w:rPr>
                <w:rFonts w:eastAsia="標楷體"/>
                <w:color w:val="000000"/>
                <w:sz w:val="28"/>
              </w:rPr>
            </w:pPr>
          </w:p>
        </w:tc>
      </w:tr>
      <w:tr w:rsidR="003C2FEB" w:rsidRPr="003C2FEB" w14:paraId="07BAFAF2" w14:textId="77777777" w:rsidTr="0071246A">
        <w:trPr>
          <w:trHeight w:val="240"/>
        </w:trPr>
        <w:tc>
          <w:tcPr>
            <w:tcW w:w="1659" w:type="dxa"/>
            <w:vMerge/>
            <w:vAlign w:val="center"/>
          </w:tcPr>
          <w:p w14:paraId="10FC8FF6" w14:textId="77777777" w:rsidR="003C2FEB" w:rsidRPr="003C2FEB" w:rsidRDefault="003C2FEB" w:rsidP="003C2FEB">
            <w:pPr>
              <w:pStyle w:val="Standard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659" w:type="dxa"/>
            <w:vMerge w:val="restart"/>
            <w:vAlign w:val="center"/>
          </w:tcPr>
          <w:p w14:paraId="442B8B56" w14:textId="77777777" w:rsidR="003C2FEB" w:rsidRPr="003C2FEB" w:rsidRDefault="003C2FEB" w:rsidP="003C2FEB">
            <w:pPr>
              <w:pStyle w:val="Standard"/>
              <w:rPr>
                <w:rFonts w:eastAsia="標楷體"/>
                <w:color w:val="000000"/>
                <w:sz w:val="28"/>
              </w:rPr>
            </w:pPr>
            <w:r w:rsidRPr="003C2FEB">
              <w:rPr>
                <w:rFonts w:eastAsia="標楷體" w:hint="eastAsia"/>
                <w:color w:val="000000"/>
                <w:sz w:val="28"/>
              </w:rPr>
              <w:t>紙張彩色列印輸出</w:t>
            </w:r>
          </w:p>
        </w:tc>
        <w:tc>
          <w:tcPr>
            <w:tcW w:w="1780" w:type="dxa"/>
            <w:vAlign w:val="center"/>
          </w:tcPr>
          <w:p w14:paraId="558D3A35" w14:textId="77777777" w:rsidR="003C2FEB" w:rsidRPr="003C2FEB" w:rsidRDefault="003C2FEB" w:rsidP="003C2FEB">
            <w:pPr>
              <w:pStyle w:val="Standard"/>
              <w:rPr>
                <w:rFonts w:eastAsia="標楷體"/>
                <w:color w:val="000000"/>
                <w:sz w:val="28"/>
              </w:rPr>
            </w:pPr>
            <w:r w:rsidRPr="003C2FEB">
              <w:rPr>
                <w:rFonts w:eastAsia="標楷體" w:hint="eastAsia"/>
                <w:color w:val="000000"/>
                <w:sz w:val="28"/>
              </w:rPr>
              <w:t>B4(</w:t>
            </w:r>
            <w:r w:rsidRPr="003C2FEB">
              <w:rPr>
                <w:rFonts w:eastAsia="標楷體" w:hint="eastAsia"/>
                <w:color w:val="000000"/>
                <w:sz w:val="28"/>
              </w:rPr>
              <w:t>含</w:t>
            </w:r>
            <w:r w:rsidRPr="003C2FEB">
              <w:rPr>
                <w:rFonts w:eastAsia="標楷體" w:hint="eastAsia"/>
                <w:color w:val="000000"/>
                <w:sz w:val="28"/>
              </w:rPr>
              <w:t>)</w:t>
            </w:r>
            <w:r w:rsidRPr="003C2FEB">
              <w:rPr>
                <w:rFonts w:eastAsia="標楷體" w:hint="eastAsia"/>
                <w:color w:val="000000"/>
                <w:sz w:val="28"/>
              </w:rPr>
              <w:t>尺寸以下</w:t>
            </w:r>
          </w:p>
        </w:tc>
        <w:tc>
          <w:tcPr>
            <w:tcW w:w="1701" w:type="dxa"/>
            <w:vAlign w:val="center"/>
          </w:tcPr>
          <w:p w14:paraId="25FEE689" w14:textId="77777777" w:rsidR="003C2FEB" w:rsidRPr="003C2FEB" w:rsidRDefault="003C2FEB" w:rsidP="003C2FEB">
            <w:pPr>
              <w:pStyle w:val="Standard"/>
              <w:rPr>
                <w:rFonts w:eastAsia="標楷體"/>
                <w:color w:val="000000"/>
                <w:sz w:val="28"/>
              </w:rPr>
            </w:pPr>
            <w:r w:rsidRPr="003C2FEB">
              <w:rPr>
                <w:rFonts w:eastAsia="標楷體" w:hint="eastAsia"/>
                <w:color w:val="000000"/>
                <w:sz w:val="28"/>
              </w:rPr>
              <w:t>每頁十元</w:t>
            </w:r>
          </w:p>
        </w:tc>
        <w:tc>
          <w:tcPr>
            <w:tcW w:w="1843" w:type="dxa"/>
            <w:vMerge/>
            <w:vAlign w:val="center"/>
          </w:tcPr>
          <w:p w14:paraId="3EDEE319" w14:textId="77777777" w:rsidR="003C2FEB" w:rsidRPr="003C2FEB" w:rsidRDefault="003C2FEB" w:rsidP="003C2FEB">
            <w:pPr>
              <w:pStyle w:val="Standard"/>
              <w:rPr>
                <w:rFonts w:eastAsia="標楷體"/>
                <w:color w:val="000000"/>
                <w:sz w:val="28"/>
              </w:rPr>
            </w:pPr>
          </w:p>
        </w:tc>
      </w:tr>
      <w:tr w:rsidR="003C2FEB" w:rsidRPr="003C2FEB" w14:paraId="20F12B0C" w14:textId="77777777" w:rsidTr="0071246A">
        <w:trPr>
          <w:trHeight w:val="345"/>
        </w:trPr>
        <w:tc>
          <w:tcPr>
            <w:tcW w:w="1659" w:type="dxa"/>
            <w:vMerge/>
            <w:vAlign w:val="center"/>
          </w:tcPr>
          <w:p w14:paraId="2B39C69E" w14:textId="77777777" w:rsidR="003C2FEB" w:rsidRPr="003C2FEB" w:rsidRDefault="003C2FEB" w:rsidP="003C2FEB">
            <w:pPr>
              <w:pStyle w:val="Standard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659" w:type="dxa"/>
            <w:vMerge/>
            <w:vAlign w:val="center"/>
          </w:tcPr>
          <w:p w14:paraId="628577C9" w14:textId="77777777" w:rsidR="003C2FEB" w:rsidRPr="003C2FEB" w:rsidRDefault="003C2FEB" w:rsidP="003C2FEB">
            <w:pPr>
              <w:pStyle w:val="Standard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780" w:type="dxa"/>
            <w:vAlign w:val="center"/>
          </w:tcPr>
          <w:p w14:paraId="35513270" w14:textId="77777777" w:rsidR="003C2FEB" w:rsidRPr="003C2FEB" w:rsidRDefault="003C2FEB" w:rsidP="003C2FEB">
            <w:pPr>
              <w:pStyle w:val="Standard"/>
              <w:rPr>
                <w:rFonts w:eastAsia="標楷體"/>
                <w:color w:val="000000"/>
                <w:sz w:val="28"/>
              </w:rPr>
            </w:pPr>
            <w:r w:rsidRPr="003C2FEB">
              <w:rPr>
                <w:rFonts w:eastAsia="標楷體" w:hint="eastAsia"/>
                <w:color w:val="000000"/>
                <w:sz w:val="28"/>
              </w:rPr>
              <w:t>A3</w:t>
            </w:r>
            <w:r w:rsidRPr="003C2FEB">
              <w:rPr>
                <w:rFonts w:eastAsia="標楷體" w:hint="eastAsia"/>
                <w:color w:val="000000"/>
                <w:sz w:val="28"/>
              </w:rPr>
              <w:t>尺寸</w:t>
            </w:r>
          </w:p>
        </w:tc>
        <w:tc>
          <w:tcPr>
            <w:tcW w:w="1701" w:type="dxa"/>
            <w:vAlign w:val="center"/>
          </w:tcPr>
          <w:p w14:paraId="0708B30E" w14:textId="77777777" w:rsidR="003C2FEB" w:rsidRPr="003C2FEB" w:rsidRDefault="003C2FEB" w:rsidP="003C2FEB">
            <w:pPr>
              <w:pStyle w:val="Standard"/>
              <w:rPr>
                <w:rFonts w:eastAsia="標楷體"/>
                <w:color w:val="000000"/>
                <w:sz w:val="28"/>
              </w:rPr>
            </w:pPr>
            <w:r w:rsidRPr="003C2FEB">
              <w:rPr>
                <w:rFonts w:eastAsia="標楷體" w:hint="eastAsia"/>
                <w:color w:val="000000"/>
                <w:sz w:val="28"/>
              </w:rPr>
              <w:t>每頁十五元</w:t>
            </w:r>
          </w:p>
        </w:tc>
        <w:tc>
          <w:tcPr>
            <w:tcW w:w="1843" w:type="dxa"/>
            <w:vMerge/>
            <w:vAlign w:val="center"/>
          </w:tcPr>
          <w:p w14:paraId="73C9D4AF" w14:textId="77777777" w:rsidR="003C2FEB" w:rsidRPr="003C2FEB" w:rsidRDefault="003C2FEB" w:rsidP="003C2FEB">
            <w:pPr>
              <w:pStyle w:val="Standard"/>
              <w:rPr>
                <w:rFonts w:eastAsia="標楷體"/>
                <w:color w:val="000000"/>
                <w:sz w:val="28"/>
              </w:rPr>
            </w:pPr>
          </w:p>
        </w:tc>
      </w:tr>
      <w:tr w:rsidR="003C2FEB" w:rsidRPr="003C2FEB" w14:paraId="28195CF9" w14:textId="77777777" w:rsidTr="0071246A">
        <w:trPr>
          <w:trHeight w:val="620"/>
        </w:trPr>
        <w:tc>
          <w:tcPr>
            <w:tcW w:w="1659" w:type="dxa"/>
            <w:vMerge/>
            <w:vAlign w:val="center"/>
          </w:tcPr>
          <w:p w14:paraId="5F0D2D5F" w14:textId="77777777" w:rsidR="003C2FEB" w:rsidRPr="003C2FEB" w:rsidRDefault="003C2FEB" w:rsidP="003C2FEB">
            <w:pPr>
              <w:pStyle w:val="Standard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659" w:type="dxa"/>
            <w:tcBorders>
              <w:bottom w:val="single" w:sz="4" w:space="0" w:color="auto"/>
            </w:tcBorders>
            <w:vAlign w:val="center"/>
          </w:tcPr>
          <w:p w14:paraId="17927054" w14:textId="77777777" w:rsidR="003C2FEB" w:rsidRPr="003C2FEB" w:rsidRDefault="003C2FEB" w:rsidP="003C2FEB">
            <w:pPr>
              <w:pStyle w:val="Standard"/>
              <w:rPr>
                <w:rFonts w:eastAsia="標楷體"/>
                <w:color w:val="000000"/>
                <w:sz w:val="28"/>
              </w:rPr>
            </w:pPr>
            <w:r w:rsidRPr="003C2FEB">
              <w:rPr>
                <w:rFonts w:eastAsia="標楷體" w:hint="eastAsia"/>
                <w:color w:val="000000"/>
                <w:sz w:val="28"/>
              </w:rPr>
              <w:t>電子郵件傳送</w:t>
            </w:r>
          </w:p>
        </w:tc>
        <w:tc>
          <w:tcPr>
            <w:tcW w:w="1780" w:type="dxa"/>
            <w:vMerge w:val="restart"/>
            <w:tcBorders>
              <w:bottom w:val="single" w:sz="4" w:space="0" w:color="auto"/>
            </w:tcBorders>
            <w:vAlign w:val="center"/>
          </w:tcPr>
          <w:p w14:paraId="67EBFFAF" w14:textId="77777777" w:rsidR="003C2FEB" w:rsidRPr="003C2FEB" w:rsidRDefault="003C2FEB" w:rsidP="003C2FEB">
            <w:pPr>
              <w:pStyle w:val="Standard"/>
              <w:rPr>
                <w:rFonts w:eastAsia="標楷體"/>
                <w:color w:val="000000"/>
                <w:sz w:val="28"/>
              </w:rPr>
            </w:pPr>
            <w:r w:rsidRPr="003C2FEB">
              <w:rPr>
                <w:rFonts w:eastAsia="標楷體" w:hint="eastAsia"/>
                <w:color w:val="000000"/>
                <w:sz w:val="28"/>
              </w:rPr>
              <w:t>檔案格式由機關自行決定</w:t>
            </w:r>
          </w:p>
        </w:tc>
        <w:tc>
          <w:tcPr>
            <w:tcW w:w="1701" w:type="dxa"/>
            <w:vMerge w:val="restart"/>
            <w:tcBorders>
              <w:bottom w:val="single" w:sz="4" w:space="0" w:color="auto"/>
            </w:tcBorders>
            <w:vAlign w:val="center"/>
          </w:tcPr>
          <w:p w14:paraId="63BCCD1D" w14:textId="77777777" w:rsidR="003C2FEB" w:rsidRPr="003C2FEB" w:rsidRDefault="003C2FEB" w:rsidP="003C2FEB">
            <w:pPr>
              <w:pStyle w:val="Standard"/>
              <w:rPr>
                <w:rFonts w:eastAsia="標楷體"/>
                <w:color w:val="000000"/>
                <w:sz w:val="28"/>
              </w:rPr>
            </w:pPr>
            <w:r w:rsidRPr="003C2FEB">
              <w:rPr>
                <w:rFonts w:eastAsia="標楷體" w:hint="eastAsia"/>
                <w:color w:val="000000"/>
                <w:sz w:val="28"/>
              </w:rPr>
              <w:t>換算成</w:t>
            </w:r>
            <w:r w:rsidRPr="003C2FEB">
              <w:rPr>
                <w:rFonts w:eastAsia="標楷體" w:hint="eastAsia"/>
                <w:color w:val="000000"/>
                <w:sz w:val="28"/>
              </w:rPr>
              <w:t>A4</w:t>
            </w:r>
            <w:r w:rsidRPr="003C2FEB">
              <w:rPr>
                <w:rFonts w:eastAsia="標楷體" w:hint="eastAsia"/>
                <w:color w:val="000000"/>
                <w:sz w:val="28"/>
              </w:rPr>
              <w:t>頁數，每頁二元</w:t>
            </w:r>
          </w:p>
        </w:tc>
        <w:tc>
          <w:tcPr>
            <w:tcW w:w="1843" w:type="dxa"/>
            <w:vMerge/>
            <w:vAlign w:val="center"/>
          </w:tcPr>
          <w:p w14:paraId="5D15CAFE" w14:textId="77777777" w:rsidR="003C2FEB" w:rsidRPr="003C2FEB" w:rsidRDefault="003C2FEB" w:rsidP="003C2FEB">
            <w:pPr>
              <w:pStyle w:val="Standard"/>
              <w:rPr>
                <w:rFonts w:eastAsia="標楷體"/>
                <w:color w:val="000000"/>
                <w:sz w:val="28"/>
              </w:rPr>
            </w:pPr>
          </w:p>
        </w:tc>
      </w:tr>
      <w:tr w:rsidR="003C2FEB" w:rsidRPr="003C2FEB" w14:paraId="7F098A3C" w14:textId="77777777" w:rsidTr="0071246A">
        <w:trPr>
          <w:trHeight w:val="48"/>
        </w:trPr>
        <w:tc>
          <w:tcPr>
            <w:tcW w:w="1659" w:type="dxa"/>
            <w:vMerge/>
            <w:vAlign w:val="center"/>
          </w:tcPr>
          <w:p w14:paraId="7010891B" w14:textId="77777777" w:rsidR="003C2FEB" w:rsidRPr="003C2FEB" w:rsidRDefault="003C2FEB" w:rsidP="003C2FEB">
            <w:pPr>
              <w:pStyle w:val="Standard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659" w:type="dxa"/>
            <w:vAlign w:val="center"/>
          </w:tcPr>
          <w:p w14:paraId="4568CA0B" w14:textId="77777777" w:rsidR="003C2FEB" w:rsidRPr="003C2FEB" w:rsidRDefault="003C2FEB" w:rsidP="003C2FEB">
            <w:pPr>
              <w:pStyle w:val="Standard"/>
              <w:rPr>
                <w:rFonts w:eastAsia="標楷體"/>
                <w:color w:val="000000"/>
                <w:sz w:val="28"/>
              </w:rPr>
            </w:pPr>
            <w:r w:rsidRPr="003C2FEB">
              <w:rPr>
                <w:rFonts w:eastAsia="標楷體" w:hint="eastAsia"/>
                <w:color w:val="000000"/>
                <w:sz w:val="28"/>
              </w:rPr>
              <w:t>電子儲存媒體離線交付</w:t>
            </w:r>
          </w:p>
        </w:tc>
        <w:tc>
          <w:tcPr>
            <w:tcW w:w="1780" w:type="dxa"/>
            <w:vMerge/>
            <w:vAlign w:val="center"/>
          </w:tcPr>
          <w:p w14:paraId="601BDDF0" w14:textId="77777777" w:rsidR="003C2FEB" w:rsidRPr="003C2FEB" w:rsidRDefault="003C2FEB" w:rsidP="003C2FEB">
            <w:pPr>
              <w:pStyle w:val="Standard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701" w:type="dxa"/>
            <w:vMerge/>
            <w:vAlign w:val="center"/>
          </w:tcPr>
          <w:p w14:paraId="281E2724" w14:textId="77777777" w:rsidR="003C2FEB" w:rsidRPr="003C2FEB" w:rsidRDefault="003C2FEB" w:rsidP="003C2FEB">
            <w:pPr>
              <w:pStyle w:val="Standard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14:paraId="27D05996" w14:textId="77777777" w:rsidR="003C2FEB" w:rsidRPr="003C2FEB" w:rsidRDefault="003C2FEB" w:rsidP="003C2FEB">
            <w:pPr>
              <w:pStyle w:val="Standard"/>
              <w:rPr>
                <w:rFonts w:eastAsia="標楷體"/>
                <w:color w:val="000000"/>
                <w:sz w:val="28"/>
              </w:rPr>
            </w:pPr>
          </w:p>
        </w:tc>
      </w:tr>
    </w:tbl>
    <w:p w14:paraId="2108BF50" w14:textId="77777777" w:rsidR="00BF28F8" w:rsidRPr="003C2FEB" w:rsidRDefault="00BF28F8">
      <w:pPr>
        <w:pStyle w:val="Standard"/>
        <w:rPr>
          <w:rFonts w:eastAsia="標楷體"/>
          <w:color w:val="000000"/>
          <w:sz w:val="28"/>
        </w:rPr>
      </w:pPr>
    </w:p>
    <w:sectPr w:rsidR="00BF28F8" w:rsidRPr="003C2FEB">
      <w:footerReference w:type="default" r:id="rId7"/>
      <w:pgSz w:w="11906" w:h="16838"/>
      <w:pgMar w:top="1304" w:right="1701" w:bottom="1304" w:left="1701" w:header="720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B40AD5" w14:textId="77777777" w:rsidR="00D64C65" w:rsidRDefault="00D64C65">
      <w:r>
        <w:separator/>
      </w:r>
    </w:p>
  </w:endnote>
  <w:endnote w:type="continuationSeparator" w:id="0">
    <w:p w14:paraId="384BAA62" w14:textId="77777777" w:rsidR="00D64C65" w:rsidRDefault="00D64C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, MingLiU">
    <w:charset w:val="00"/>
    <w:family w:val="modern"/>
    <w:pitch w:val="default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新細明體, PMingLiU">
    <w:altName w:val="新細明體"/>
    <w:charset w:val="00"/>
    <w:family w:val="roman"/>
    <w:pitch w:val="variable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83C47" w14:textId="77777777" w:rsidR="00613D49" w:rsidRDefault="00D64C65">
    <w:pPr>
      <w:pStyle w:val="a5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D9AB82" wp14:editId="74958BE4">
              <wp:simplePos x="0" y="0"/>
              <wp:positionH relativeFrom="margin">
                <wp:align>right</wp:align>
              </wp:positionH>
              <wp:positionV relativeFrom="paragraph">
                <wp:posOffset>722</wp:posOffset>
              </wp:positionV>
              <wp:extent cx="0" cy="20317"/>
              <wp:effectExtent l="0" t="0" r="0" b="0"/>
              <wp:wrapSquare wrapText="bothSides"/>
              <wp:docPr id="1" name="框架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2031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550E2756" w14:textId="77777777" w:rsidR="00613D49" w:rsidRDefault="00D64C65">
                          <w:pPr>
                            <w:pStyle w:val="a5"/>
                          </w:pPr>
                          <w:r>
                            <w:rPr>
                              <w:rStyle w:val="a7"/>
                            </w:rPr>
                            <w:fldChar w:fldCharType="begin"/>
                          </w:r>
                          <w:r>
                            <w:rPr>
                              <w:rStyle w:val="a7"/>
                            </w:rPr>
                            <w:instrText xml:space="preserve"> PAGE </w:instrText>
                          </w:r>
                          <w:r>
                            <w:rPr>
                              <w:rStyle w:val="a7"/>
                            </w:rPr>
                            <w:fldChar w:fldCharType="separate"/>
                          </w:r>
                          <w:r>
                            <w:rPr>
                              <w:rStyle w:val="a7"/>
                            </w:rPr>
                            <w:t>2</w:t>
                          </w:r>
                          <w:r>
                            <w:rPr>
                              <w:rStyle w:val="a7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D9AB82" id="_x0000_t202" coordsize="21600,21600" o:spt="202" path="m,l,21600r21600,l21600,xe">
              <v:stroke joinstyle="miter"/>
              <v:path gradientshapeok="t" o:connecttype="rect"/>
            </v:shapetype>
            <v:shape id="框架2" o:spid="_x0000_s1027" type="#_x0000_t202" style="position:absolute;margin-left:-51.2pt;margin-top:.05pt;width:0;height:1.6pt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" stroked="f">
              <v:fill opacity="0"/>
              <v:textbox style="mso-fit-shape-to-text:t" inset="0,0,0,0">
                <w:txbxContent>
                  <w:p w14:paraId="550E2756" w14:textId="77777777" w:rsidR="00613D49" w:rsidRDefault="00D64C65">
                    <w:pPr>
                      <w:pStyle w:val="a5"/>
                    </w:pPr>
                    <w:r>
                      <w:rPr>
                        <w:rStyle w:val="a7"/>
                      </w:rPr>
                      <w:fldChar w:fldCharType="begin"/>
                    </w:r>
                    <w:r>
                      <w:rPr>
                        <w:rStyle w:val="a7"/>
                      </w:rPr>
                      <w:instrText xml:space="preserve"> PAGE </w:instrText>
                    </w:r>
                    <w:r>
                      <w:rPr>
                        <w:rStyle w:val="a7"/>
                      </w:rPr>
                      <w:fldChar w:fldCharType="separate"/>
                    </w:r>
                    <w:r>
                      <w:rPr>
                        <w:rStyle w:val="a7"/>
                      </w:rPr>
                      <w:t>2</w:t>
                    </w:r>
                    <w:r>
                      <w:rPr>
                        <w:rStyle w:val="a7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07F8B7" w14:textId="77777777" w:rsidR="00D64C65" w:rsidRDefault="00D64C65">
      <w:r>
        <w:rPr>
          <w:color w:val="000000"/>
        </w:rPr>
        <w:separator/>
      </w:r>
    </w:p>
  </w:footnote>
  <w:footnote w:type="continuationSeparator" w:id="0">
    <w:p w14:paraId="7ECCCE47" w14:textId="77777777" w:rsidR="00D64C65" w:rsidRDefault="00D64C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266C1"/>
    <w:multiLevelType w:val="multilevel"/>
    <w:tmpl w:val="6E3A39AA"/>
    <w:styleLink w:val="WW8Num4"/>
    <w:lvl w:ilvl="0">
      <w:start w:val="1"/>
      <w:numFmt w:val="japaneseCounting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12F45D4"/>
    <w:multiLevelType w:val="multilevel"/>
    <w:tmpl w:val="48CE718C"/>
    <w:styleLink w:val="WW8Num6"/>
    <w:lvl w:ilvl="0">
      <w:start w:val="1"/>
      <w:numFmt w:val="japaneseCounting"/>
      <w:lvlText w:val="%1、"/>
      <w:lvlJc w:val="left"/>
      <w:pPr>
        <w:ind w:left="720" w:hanging="720"/>
      </w:pPr>
      <w:rPr>
        <w:rFonts w:ascii="標楷體" w:hAnsi="標楷體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2862A19"/>
    <w:multiLevelType w:val="multilevel"/>
    <w:tmpl w:val="64DCE2DE"/>
    <w:styleLink w:val="WW8Num2"/>
    <w:lvl w:ilvl="0">
      <w:start w:val="1"/>
      <w:numFmt w:val="japaneseCounting"/>
      <w:lvlText w:val="%1、"/>
      <w:lvlJc w:val="left"/>
      <w:pPr>
        <w:ind w:left="720" w:hanging="720"/>
      </w:pPr>
      <w:rPr>
        <w:rFonts w:ascii="標楷體" w:hAnsi="標楷體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3A65DDC"/>
    <w:multiLevelType w:val="multilevel"/>
    <w:tmpl w:val="1D6AD508"/>
    <w:styleLink w:val="WW8Num1"/>
    <w:lvl w:ilvl="0">
      <w:start w:val="1"/>
      <w:numFmt w:val="japaneseCounting"/>
      <w:lvlText w:val="%1、"/>
      <w:lvlJc w:val="left"/>
      <w:pPr>
        <w:ind w:left="720" w:hanging="720"/>
      </w:pPr>
      <w:rPr>
        <w:rFonts w:ascii="標楷體" w:hAnsi="標楷體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49A6DF7"/>
    <w:multiLevelType w:val="multilevel"/>
    <w:tmpl w:val="FD74F232"/>
    <w:styleLink w:val="WW8Num8"/>
    <w:lvl w:ilvl="0">
      <w:start w:val="1"/>
      <w:numFmt w:val="japaneseCounting"/>
      <w:lvlText w:val="%1、"/>
      <w:lvlJc w:val="left"/>
      <w:pPr>
        <w:ind w:left="720" w:hanging="720"/>
      </w:pPr>
      <w:rPr>
        <w:rFonts w:ascii="標楷體" w:hAnsi="標楷體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7DF14D6"/>
    <w:multiLevelType w:val="multilevel"/>
    <w:tmpl w:val="15D4EE86"/>
    <w:styleLink w:val="WW8Num7"/>
    <w:lvl w:ilvl="0">
      <w:start w:val="1"/>
      <w:numFmt w:val="japaneseCounting"/>
      <w:lvlText w:val="%1、"/>
      <w:lvlJc w:val="left"/>
      <w:pPr>
        <w:ind w:left="720" w:hanging="720"/>
      </w:pPr>
      <w:rPr>
        <w:rFonts w:ascii="標楷體" w:hAnsi="標楷體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8AF525C"/>
    <w:multiLevelType w:val="hybridMultilevel"/>
    <w:tmpl w:val="A61624B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C554772"/>
    <w:multiLevelType w:val="multilevel"/>
    <w:tmpl w:val="5F887B30"/>
    <w:styleLink w:val="WW8Num11"/>
    <w:lvl w:ilvl="0">
      <w:start w:val="1"/>
      <w:numFmt w:val="japaneseCounting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2BA0EB7"/>
    <w:multiLevelType w:val="multilevel"/>
    <w:tmpl w:val="4E3E12AA"/>
    <w:styleLink w:val="WW8Num10"/>
    <w:lvl w:ilvl="0">
      <w:start w:val="1"/>
      <w:numFmt w:val="japaneseCounting"/>
      <w:lvlText w:val="%1、"/>
      <w:lvlJc w:val="left"/>
      <w:pPr>
        <w:ind w:left="720" w:hanging="720"/>
      </w:pPr>
      <w:rPr>
        <w:rFonts w:ascii="細明體, MingLiU" w:hAnsi="細明體, MingLiU" w:cs="Times New Roman"/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3556492"/>
    <w:multiLevelType w:val="multilevel"/>
    <w:tmpl w:val="E098AD92"/>
    <w:styleLink w:val="WW8Num12"/>
    <w:lvl w:ilvl="0">
      <w:start w:val="1"/>
      <w:numFmt w:val="japaneseCounting"/>
      <w:lvlText w:val="%1、"/>
      <w:lvlJc w:val="left"/>
      <w:pPr>
        <w:ind w:left="720" w:hanging="720"/>
      </w:pPr>
      <w:rPr>
        <w:rFonts w:ascii="標楷體" w:hAnsi="標楷體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ECD307D"/>
    <w:multiLevelType w:val="multilevel"/>
    <w:tmpl w:val="B7D0197E"/>
    <w:styleLink w:val="WW8Num5"/>
    <w:lvl w:ilvl="0">
      <w:start w:val="1"/>
      <w:numFmt w:val="japaneseCounting"/>
      <w:suff w:val="nothing"/>
      <w:lvlText w:val="%1、"/>
      <w:lvlJc w:val="left"/>
      <w:pPr>
        <w:ind w:left="992" w:hanging="652"/>
      </w:pPr>
      <w:rPr>
        <w:rFonts w:eastAsia="標楷體"/>
      </w:rPr>
    </w:lvl>
    <w:lvl w:ilvl="1">
      <w:start w:val="1"/>
      <w:numFmt w:val="japaneseCounting"/>
      <w:suff w:val="nothing"/>
      <w:lvlText w:val="（%2）"/>
      <w:lvlJc w:val="left"/>
      <w:pPr>
        <w:ind w:left="1548" w:hanging="981"/>
      </w:pPr>
    </w:lvl>
    <w:lvl w:ilvl="2">
      <w:start w:val="1"/>
      <w:numFmt w:val="decimal"/>
      <w:suff w:val="nothing"/>
      <w:lvlText w:val="%3、"/>
      <w:lvlJc w:val="left"/>
      <w:pPr>
        <w:ind w:left="1797" w:hanging="663"/>
      </w:pPr>
    </w:lvl>
    <w:lvl w:ilvl="3">
      <w:start w:val="1"/>
      <w:numFmt w:val="decimal"/>
      <w:suff w:val="nothing"/>
      <w:lvlText w:val="（%4）"/>
      <w:lvlJc w:val="left"/>
      <w:pPr>
        <w:ind w:left="2381" w:hanging="964"/>
      </w:pPr>
    </w:lvl>
    <w:lvl w:ilvl="4">
      <w:start w:val="1"/>
      <w:numFmt w:val="ideographTraditional"/>
      <w:suff w:val="nothing"/>
      <w:lvlText w:val="%5、"/>
      <w:lvlJc w:val="left"/>
      <w:pPr>
        <w:ind w:left="2631" w:hanging="647"/>
      </w:pPr>
    </w:lvl>
    <w:lvl w:ilvl="5">
      <w:start w:val="1"/>
      <w:numFmt w:val="ideographTraditional"/>
      <w:suff w:val="nothing"/>
      <w:lvlText w:val="（%6）"/>
      <w:lvlJc w:val="left"/>
      <w:pPr>
        <w:ind w:left="3237" w:hanging="969"/>
      </w:pPr>
    </w:lvl>
    <w:lvl w:ilvl="6">
      <w:start w:val="1"/>
      <w:numFmt w:val="ideographZodiac"/>
      <w:suff w:val="nothing"/>
      <w:lvlText w:val="%7、"/>
      <w:lvlJc w:val="left"/>
      <w:pPr>
        <w:ind w:left="3492" w:hanging="657"/>
      </w:pPr>
    </w:lvl>
    <w:lvl w:ilvl="7">
      <w:start w:val="1"/>
      <w:numFmt w:val="ideographZodiac"/>
      <w:suff w:val="nothing"/>
      <w:lvlText w:val="（%8）"/>
      <w:lvlJc w:val="left"/>
      <w:pPr>
        <w:ind w:left="4116" w:hanging="998"/>
      </w:pPr>
    </w:lvl>
    <w:lvl w:ilvl="8">
      <w:start w:val="1"/>
      <w:numFmt w:val="decimal"/>
      <w:suff w:val="nothing"/>
      <w:lvlText w:val="%9）"/>
      <w:lvlJc w:val="left"/>
      <w:pPr>
        <w:ind w:left="4331" w:hanging="646"/>
      </w:pPr>
    </w:lvl>
  </w:abstractNum>
  <w:abstractNum w:abstractNumId="11" w15:restartNumberingAfterBreak="0">
    <w:nsid w:val="7C0772FE"/>
    <w:multiLevelType w:val="multilevel"/>
    <w:tmpl w:val="BC242F00"/>
    <w:styleLink w:val="WW8Num9"/>
    <w:lvl w:ilvl="0">
      <w:start w:val="1"/>
      <w:numFmt w:val="japaneseCounting"/>
      <w:lvlText w:val="%1、"/>
      <w:lvlJc w:val="left"/>
      <w:pPr>
        <w:ind w:left="720" w:hanging="720"/>
      </w:pPr>
      <w:rPr>
        <w:rFonts w:ascii="標楷體" w:hAnsi="標楷體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D4F22FD"/>
    <w:multiLevelType w:val="multilevel"/>
    <w:tmpl w:val="F656C506"/>
    <w:styleLink w:val="WW8Num3"/>
    <w:lvl w:ilvl="0">
      <w:start w:val="1"/>
      <w:numFmt w:val="japaneseCounting"/>
      <w:lvlText w:val="%1、"/>
      <w:lvlJc w:val="left"/>
      <w:pPr>
        <w:ind w:left="720" w:hanging="720"/>
      </w:pPr>
      <w:rPr>
        <w:rFonts w:ascii="標楷體" w:hAnsi="標楷體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2"/>
  </w:num>
  <w:num w:numId="3">
    <w:abstractNumId w:val="12"/>
  </w:num>
  <w:num w:numId="4">
    <w:abstractNumId w:val="0"/>
  </w:num>
  <w:num w:numId="5">
    <w:abstractNumId w:val="10"/>
  </w:num>
  <w:num w:numId="6">
    <w:abstractNumId w:val="1"/>
  </w:num>
  <w:num w:numId="7">
    <w:abstractNumId w:val="5"/>
  </w:num>
  <w:num w:numId="8">
    <w:abstractNumId w:val="4"/>
  </w:num>
  <w:num w:numId="9">
    <w:abstractNumId w:val="11"/>
  </w:num>
  <w:num w:numId="10">
    <w:abstractNumId w:val="8"/>
  </w:num>
  <w:num w:numId="11">
    <w:abstractNumId w:val="7"/>
  </w:num>
  <w:num w:numId="12">
    <w:abstractNumId w:val="9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proofState w:spelling="clean" w:grammar="clean"/>
  <w:attachedTemplate r:id="rId1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BF28F8"/>
    <w:rsid w:val="00012F86"/>
    <w:rsid w:val="003C2FEB"/>
    <w:rsid w:val="00BF28F8"/>
    <w:rsid w:val="00D64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0EA650"/>
  <w15:docId w15:val="{F4E75969-204F-46CE-9588-B3312EF18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新細明體" w:hAnsi="Liberation Serif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Times New Roman" w:eastAsia="新細明體, PMingLiU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Textbodyindent">
    <w:name w:val="Text body indent"/>
    <w:basedOn w:val="Standard"/>
    <w:pPr>
      <w:ind w:left="899" w:hanging="899"/>
    </w:pPr>
    <w:rPr>
      <w:rFonts w:eastAsia="標楷體"/>
      <w:color w:val="000000"/>
      <w:sz w:val="32"/>
    </w:rPr>
  </w:style>
  <w:style w:type="paragraph" w:styleId="a6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標楷體" w:eastAsia="標楷體" w:hAnsi="標楷體" w:cs="標楷體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標楷體" w:eastAsia="標楷體" w:hAnsi="標楷體" w:cs="標楷體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標楷體" w:eastAsia="標楷體" w:hAnsi="標楷體" w:cs="標楷體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eastAsia="標楷體"/>
    </w:rPr>
  </w:style>
  <w:style w:type="character" w:customStyle="1" w:styleId="WW8Num5z1">
    <w:name w:val="WW8Num5z1"/>
  </w:style>
  <w:style w:type="character" w:customStyle="1" w:styleId="WW8Num6z0">
    <w:name w:val="WW8Num6z0"/>
    <w:rPr>
      <w:rFonts w:ascii="標楷體" w:eastAsia="標楷體" w:hAnsi="標楷體" w:cs="標楷體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標楷體" w:eastAsia="標楷體" w:hAnsi="標楷體" w:cs="標楷體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標楷體" w:eastAsia="標楷體" w:hAnsi="標楷體" w:cs="標楷體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標楷體" w:eastAsia="標楷體" w:hAnsi="標楷體" w:cs="標楷體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細明體, MingLiU" w:eastAsia="細明體, MingLiU" w:hAnsi="細明體, MingLiU" w:cs="Times New Roman"/>
      <w:color w:val="000000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標楷體" w:eastAsia="標楷體" w:hAnsi="標楷體" w:cs="標楷體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styleId="a7">
    <w:name w:val="page number"/>
    <w:basedOn w:val="a0"/>
  </w:style>
  <w:style w:type="table" w:styleId="a8">
    <w:name w:val="Table Grid"/>
    <w:basedOn w:val="a1"/>
    <w:uiPriority w:val="39"/>
    <w:rsid w:val="003C2F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  <w:style w:type="numbering" w:customStyle="1" w:styleId="WW8Num3">
    <w:name w:val="WW8Num3"/>
    <w:basedOn w:val="a2"/>
    <w:pPr>
      <w:numPr>
        <w:numId w:val="3"/>
      </w:numPr>
    </w:pPr>
  </w:style>
  <w:style w:type="numbering" w:customStyle="1" w:styleId="WW8Num4">
    <w:name w:val="WW8Num4"/>
    <w:basedOn w:val="a2"/>
    <w:pPr>
      <w:numPr>
        <w:numId w:val="4"/>
      </w:numPr>
    </w:pPr>
  </w:style>
  <w:style w:type="numbering" w:customStyle="1" w:styleId="WW8Num5">
    <w:name w:val="WW8Num5"/>
    <w:basedOn w:val="a2"/>
    <w:pPr>
      <w:numPr>
        <w:numId w:val="5"/>
      </w:numPr>
    </w:pPr>
  </w:style>
  <w:style w:type="numbering" w:customStyle="1" w:styleId="WW8Num6">
    <w:name w:val="WW8Num6"/>
    <w:basedOn w:val="a2"/>
    <w:pPr>
      <w:numPr>
        <w:numId w:val="6"/>
      </w:numPr>
    </w:pPr>
  </w:style>
  <w:style w:type="numbering" w:customStyle="1" w:styleId="WW8Num7">
    <w:name w:val="WW8Num7"/>
    <w:basedOn w:val="a2"/>
    <w:pPr>
      <w:numPr>
        <w:numId w:val="7"/>
      </w:numPr>
    </w:pPr>
  </w:style>
  <w:style w:type="numbering" w:customStyle="1" w:styleId="WW8Num8">
    <w:name w:val="WW8Num8"/>
    <w:basedOn w:val="a2"/>
    <w:pPr>
      <w:numPr>
        <w:numId w:val="8"/>
      </w:numPr>
    </w:pPr>
  </w:style>
  <w:style w:type="numbering" w:customStyle="1" w:styleId="WW8Num9">
    <w:name w:val="WW8Num9"/>
    <w:basedOn w:val="a2"/>
    <w:pPr>
      <w:numPr>
        <w:numId w:val="9"/>
      </w:numPr>
    </w:pPr>
  </w:style>
  <w:style w:type="numbering" w:customStyle="1" w:styleId="WW8Num10">
    <w:name w:val="WW8Num10"/>
    <w:basedOn w:val="a2"/>
    <w:pPr>
      <w:numPr>
        <w:numId w:val="10"/>
      </w:numPr>
    </w:pPr>
  </w:style>
  <w:style w:type="numbering" w:customStyle="1" w:styleId="WW8Num11">
    <w:name w:val="WW8Num11"/>
    <w:basedOn w:val="a2"/>
    <w:pPr>
      <w:numPr>
        <w:numId w:val="11"/>
      </w:numPr>
    </w:pPr>
  </w:style>
  <w:style w:type="numbering" w:customStyle="1" w:styleId="WW8Num12">
    <w:name w:val="WW8Num12"/>
    <w:basedOn w:val="a2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127</Words>
  <Characters>724</Characters>
  <Application>Microsoft Office Word</Application>
  <DocSecurity>0</DocSecurity>
  <Lines>6</Lines>
  <Paragraphs>1</Paragraphs>
  <ScaleCrop>false</ScaleCrop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經濟部及所屬機關提供政府資訊收費標準</dc:title>
  <dc:creator>ycliu</dc:creator>
  <cp:lastModifiedBy>ptwu</cp:lastModifiedBy>
  <cp:revision>2</cp:revision>
  <dcterms:created xsi:type="dcterms:W3CDTF">2026-09-04T06:24:00Z</dcterms:created>
  <dcterms:modified xsi:type="dcterms:W3CDTF">2026-09-04T06:24:00Z</dcterms:modified>
</cp:coreProperties>
</file>