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4A76" w:rsidRDefault="00054A76" w:rsidP="00976C75">
      <w:pPr>
        <w:snapToGrid w:val="0"/>
        <w:spacing w:beforeLines="25" w:before="90"/>
        <w:jc w:val="center"/>
        <w:rPr>
          <w:rFonts w:ascii="標楷體" w:eastAsia="標楷體" w:hAnsi="標楷體"/>
          <w:sz w:val="32"/>
          <w:szCs w:val="32"/>
        </w:rPr>
      </w:pPr>
      <w:bookmarkStart w:id="0" w:name="_GoBack"/>
      <w:bookmarkEnd w:id="0"/>
      <w:r w:rsidRPr="00054A76">
        <w:rPr>
          <w:rFonts w:ascii="標楷體" w:eastAsia="標楷體" w:hAnsi="標楷體" w:hint="eastAsia"/>
          <w:sz w:val="32"/>
          <w:szCs w:val="32"/>
        </w:rPr>
        <w:t>經濟部及所屬機關(構)政府資料開放推動</w:t>
      </w:r>
      <w:r w:rsidR="007E12D8">
        <w:rPr>
          <w:rFonts w:ascii="標楷體" w:eastAsia="標楷體" w:hAnsi="標楷體" w:hint="eastAsia"/>
          <w:sz w:val="32"/>
          <w:szCs w:val="32"/>
        </w:rPr>
        <w:t>策略</w:t>
      </w:r>
    </w:p>
    <w:p w:rsidR="00054A76" w:rsidRPr="00054A76" w:rsidRDefault="00054A76" w:rsidP="00976C75">
      <w:pPr>
        <w:snapToGrid w:val="0"/>
        <w:spacing w:beforeLines="25" w:before="90"/>
        <w:jc w:val="center"/>
        <w:rPr>
          <w:rFonts w:ascii="標楷體" w:eastAsia="標楷體" w:hAnsi="標楷體"/>
          <w:sz w:val="32"/>
          <w:szCs w:val="32"/>
        </w:rPr>
      </w:pPr>
      <w:r w:rsidRPr="00054A76">
        <w:rPr>
          <w:rFonts w:ascii="標楷體" w:eastAsia="標楷體" w:hAnsi="標楷體" w:hint="eastAsia"/>
          <w:sz w:val="32"/>
          <w:szCs w:val="32"/>
        </w:rPr>
        <w:t>修正對照表</w:t>
      </w:r>
    </w:p>
    <w:p w:rsidR="00976C75" w:rsidRDefault="00976C75" w:rsidP="00C07CA4">
      <w:pPr>
        <w:spacing w:line="240" w:lineRule="exact"/>
        <w:ind w:rightChars="-260" w:right="-624"/>
        <w:jc w:val="right"/>
        <w:rPr>
          <w:rFonts w:ascii="標楷體" w:eastAsia="標楷體" w:hAnsi="標楷體"/>
        </w:rPr>
      </w:pPr>
    </w:p>
    <w:p w:rsidR="00054A76" w:rsidRPr="00054A76" w:rsidRDefault="00054A76" w:rsidP="00C07CA4">
      <w:pPr>
        <w:spacing w:line="240" w:lineRule="exact"/>
        <w:ind w:rightChars="-260" w:right="-624"/>
        <w:jc w:val="right"/>
        <w:rPr>
          <w:rFonts w:ascii="標楷體" w:eastAsia="標楷體" w:hAnsi="標楷體"/>
        </w:rPr>
      </w:pPr>
      <w:r w:rsidRPr="00054A76">
        <w:rPr>
          <w:rFonts w:ascii="標楷體" w:eastAsia="標楷體" w:hAnsi="標楷體" w:hint="eastAsia"/>
        </w:rPr>
        <w:t>10</w:t>
      </w:r>
      <w:r w:rsidR="00B3529A">
        <w:rPr>
          <w:rFonts w:ascii="標楷體" w:eastAsia="標楷體" w:hAnsi="標楷體" w:hint="eastAsia"/>
        </w:rPr>
        <w:t>6</w:t>
      </w:r>
      <w:r w:rsidRPr="00054A76">
        <w:rPr>
          <w:rFonts w:ascii="標楷體" w:eastAsia="標楷體" w:hAnsi="標楷體" w:hint="eastAsia"/>
        </w:rPr>
        <w:t>.</w:t>
      </w:r>
      <w:r w:rsidR="00B3529A">
        <w:rPr>
          <w:rFonts w:ascii="標楷體" w:eastAsia="標楷體" w:hAnsi="標楷體" w:hint="eastAsia"/>
        </w:rPr>
        <w:t>03</w:t>
      </w:r>
      <w:r w:rsidR="00731A1C">
        <w:rPr>
          <w:rFonts w:ascii="標楷體" w:eastAsia="標楷體" w:hAnsi="標楷體" w:hint="eastAsia"/>
        </w:rPr>
        <w:t>.</w:t>
      </w:r>
      <w:r w:rsidR="00B616FF">
        <w:rPr>
          <w:rFonts w:ascii="標楷體" w:eastAsia="標楷體" w:hAnsi="標楷體" w:hint="eastAsia"/>
        </w:rPr>
        <w:t>16</w:t>
      </w:r>
    </w:p>
    <w:tbl>
      <w:tblPr>
        <w:tblStyle w:val="a3"/>
        <w:tblW w:w="10349" w:type="dxa"/>
        <w:tblInd w:w="-88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970"/>
        <w:gridCol w:w="3969"/>
        <w:gridCol w:w="2410"/>
      </w:tblGrid>
      <w:tr w:rsidR="000A7D40" w:rsidRPr="00054A76" w:rsidTr="00976C75">
        <w:trPr>
          <w:trHeight w:val="317"/>
          <w:tblHeader/>
        </w:trPr>
        <w:tc>
          <w:tcPr>
            <w:tcW w:w="3970" w:type="dxa"/>
            <w:tcBorders>
              <w:top w:val="single" w:sz="12" w:space="0" w:color="auto"/>
              <w:bottom w:val="single" w:sz="4" w:space="0" w:color="auto"/>
            </w:tcBorders>
            <w:shd w:val="clear" w:color="auto" w:fill="D9D9D9" w:themeFill="background1" w:themeFillShade="D9"/>
            <w:vAlign w:val="center"/>
          </w:tcPr>
          <w:p w:rsidR="000A7D40" w:rsidRPr="00A27BA0" w:rsidRDefault="000A7D40" w:rsidP="00A27BA0">
            <w:pPr>
              <w:spacing w:line="240" w:lineRule="exact"/>
              <w:ind w:right="120"/>
              <w:jc w:val="center"/>
              <w:rPr>
                <w:rFonts w:ascii="標楷體" w:eastAsia="標楷體" w:hAnsi="標楷體"/>
                <w:b/>
                <w:sz w:val="26"/>
                <w:szCs w:val="26"/>
              </w:rPr>
            </w:pPr>
            <w:r w:rsidRPr="00A27BA0">
              <w:rPr>
                <w:rFonts w:ascii="標楷體" w:eastAsia="標楷體" w:hAnsi="標楷體" w:hint="eastAsia"/>
                <w:b/>
                <w:sz w:val="26"/>
                <w:szCs w:val="26"/>
              </w:rPr>
              <w:t>修正內容</w:t>
            </w:r>
          </w:p>
        </w:tc>
        <w:tc>
          <w:tcPr>
            <w:tcW w:w="3969" w:type="dxa"/>
            <w:tcBorders>
              <w:top w:val="single" w:sz="12" w:space="0" w:color="auto"/>
              <w:bottom w:val="single" w:sz="4" w:space="0" w:color="auto"/>
            </w:tcBorders>
            <w:shd w:val="clear" w:color="auto" w:fill="D9D9D9" w:themeFill="background1" w:themeFillShade="D9"/>
            <w:vAlign w:val="center"/>
          </w:tcPr>
          <w:p w:rsidR="000A7D40" w:rsidRPr="00A27BA0" w:rsidRDefault="000A7D40" w:rsidP="00A27BA0">
            <w:pPr>
              <w:spacing w:line="240" w:lineRule="exact"/>
              <w:ind w:right="120"/>
              <w:jc w:val="center"/>
              <w:rPr>
                <w:rFonts w:ascii="標楷體" w:eastAsia="標楷體" w:hAnsi="標楷體"/>
                <w:b/>
                <w:sz w:val="26"/>
                <w:szCs w:val="26"/>
              </w:rPr>
            </w:pPr>
            <w:r w:rsidRPr="00A27BA0">
              <w:rPr>
                <w:rFonts w:ascii="標楷體" w:eastAsia="標楷體" w:hAnsi="標楷體" w:hint="eastAsia"/>
                <w:b/>
                <w:sz w:val="26"/>
                <w:szCs w:val="26"/>
              </w:rPr>
              <w:t>現行內容</w:t>
            </w:r>
          </w:p>
        </w:tc>
        <w:tc>
          <w:tcPr>
            <w:tcW w:w="2410" w:type="dxa"/>
            <w:tcBorders>
              <w:top w:val="single" w:sz="12" w:space="0" w:color="auto"/>
              <w:bottom w:val="single" w:sz="4" w:space="0" w:color="auto"/>
            </w:tcBorders>
            <w:shd w:val="clear" w:color="auto" w:fill="D9D9D9" w:themeFill="background1" w:themeFillShade="D9"/>
            <w:vAlign w:val="center"/>
          </w:tcPr>
          <w:p w:rsidR="000A7D40" w:rsidRPr="00A27BA0" w:rsidRDefault="000A7D40" w:rsidP="00A27BA0">
            <w:pPr>
              <w:spacing w:line="240" w:lineRule="exact"/>
              <w:ind w:right="120"/>
              <w:jc w:val="center"/>
              <w:rPr>
                <w:rFonts w:ascii="標楷體" w:eastAsia="標楷體" w:hAnsi="標楷體"/>
                <w:b/>
                <w:sz w:val="26"/>
                <w:szCs w:val="26"/>
              </w:rPr>
            </w:pPr>
            <w:r w:rsidRPr="00A27BA0">
              <w:rPr>
                <w:rFonts w:ascii="標楷體" w:eastAsia="標楷體" w:hAnsi="標楷體" w:hint="eastAsia"/>
                <w:b/>
                <w:sz w:val="26"/>
                <w:szCs w:val="26"/>
              </w:rPr>
              <w:t>說明</w:t>
            </w:r>
          </w:p>
        </w:tc>
      </w:tr>
      <w:tr w:rsidR="000A7D40" w:rsidRPr="00054A76" w:rsidTr="00E7501B">
        <w:trPr>
          <w:trHeight w:val="2681"/>
        </w:trPr>
        <w:tc>
          <w:tcPr>
            <w:tcW w:w="3970" w:type="dxa"/>
            <w:tcBorders>
              <w:top w:val="single" w:sz="4" w:space="0" w:color="auto"/>
            </w:tcBorders>
          </w:tcPr>
          <w:p w:rsidR="007E12D8" w:rsidRPr="00C07CA4" w:rsidRDefault="007E12D8" w:rsidP="001A5D7E">
            <w:pPr>
              <w:tabs>
                <w:tab w:val="num" w:pos="2093"/>
              </w:tabs>
              <w:spacing w:line="280" w:lineRule="exact"/>
              <w:ind w:leftChars="-45" w:left="-29" w:hangingChars="33" w:hanging="79"/>
              <w:jc w:val="both"/>
              <w:outlineLvl w:val="0"/>
              <w:rPr>
                <w:rFonts w:ascii="標楷體" w:eastAsia="標楷體"/>
                <w:b/>
                <w:color w:val="000000"/>
                <w:szCs w:val="24"/>
              </w:rPr>
            </w:pPr>
            <w:bookmarkStart w:id="1" w:name="_Toc462062749"/>
            <w:proofErr w:type="gramStart"/>
            <w:r w:rsidRPr="00C07CA4">
              <w:rPr>
                <w:rFonts w:ascii="標楷體" w:eastAsia="標楷體" w:hint="eastAsia"/>
                <w:b/>
                <w:color w:val="000000"/>
                <w:szCs w:val="24"/>
                <w:highlight w:val="lightGray"/>
              </w:rPr>
              <w:t>柒</w:t>
            </w:r>
            <w:proofErr w:type="gramEnd"/>
            <w:r w:rsidR="003D7424" w:rsidRPr="00C07CA4">
              <w:rPr>
                <w:rFonts w:ascii="新細明體" w:eastAsia="新細明體" w:hAnsi="新細明體" w:hint="eastAsia"/>
                <w:b/>
                <w:color w:val="000000"/>
                <w:szCs w:val="24"/>
                <w:highlight w:val="lightGray"/>
              </w:rPr>
              <w:t>、</w:t>
            </w:r>
            <w:r w:rsidRPr="00C07CA4">
              <w:rPr>
                <w:rFonts w:ascii="標楷體" w:eastAsia="標楷體" w:hint="eastAsia"/>
                <w:b/>
                <w:color w:val="000000"/>
                <w:szCs w:val="24"/>
              </w:rPr>
              <w:t>推動措施</w:t>
            </w:r>
            <w:bookmarkEnd w:id="1"/>
          </w:p>
          <w:p w:rsidR="007E12D8" w:rsidRPr="00C07CA4" w:rsidRDefault="007E12D8" w:rsidP="001A5D7E">
            <w:pPr>
              <w:spacing w:line="280" w:lineRule="exact"/>
              <w:ind w:leftChars="-45" w:left="140" w:hanging="248"/>
              <w:jc w:val="both"/>
              <w:rPr>
                <w:rFonts w:ascii="標楷體" w:eastAsia="標楷體"/>
                <w:color w:val="000000"/>
                <w:szCs w:val="24"/>
              </w:rPr>
            </w:pPr>
            <w:r w:rsidRPr="00C07CA4">
              <w:rPr>
                <w:rFonts w:ascii="標楷體" w:eastAsia="標楷體" w:hint="eastAsia"/>
                <w:color w:val="000000"/>
                <w:szCs w:val="24"/>
              </w:rPr>
              <w:t>三</w:t>
            </w:r>
            <w:r w:rsidR="003D7424" w:rsidRPr="00C07CA4">
              <w:rPr>
                <w:rFonts w:ascii="新細明體" w:eastAsia="新細明體" w:hAnsi="新細明體" w:hint="eastAsia"/>
                <w:color w:val="000000"/>
                <w:szCs w:val="24"/>
              </w:rPr>
              <w:t>、</w:t>
            </w:r>
            <w:r w:rsidRPr="00C07CA4">
              <w:rPr>
                <w:rFonts w:ascii="標楷體" w:eastAsia="標楷體" w:hint="eastAsia"/>
                <w:color w:val="000000"/>
                <w:szCs w:val="24"/>
              </w:rPr>
              <w:t>深入盤點資料集：</w:t>
            </w:r>
          </w:p>
          <w:p w:rsidR="000A7D40" w:rsidRPr="00C07CA4" w:rsidRDefault="00FD66AF" w:rsidP="009B4E82">
            <w:pPr>
              <w:spacing w:line="280" w:lineRule="exact"/>
              <w:ind w:leftChars="-45" w:left="256" w:hangingChars="153" w:hanging="364"/>
              <w:jc w:val="both"/>
              <w:rPr>
                <w:rFonts w:eastAsia="標楷體"/>
                <w:bCs/>
                <w:color w:val="000000"/>
                <w:spacing w:val="-1"/>
                <w:szCs w:val="24"/>
              </w:rPr>
            </w:pPr>
            <w:r w:rsidRPr="00C07CA4">
              <w:rPr>
                <w:rFonts w:eastAsia="標楷體" w:hint="eastAsia"/>
                <w:bCs/>
                <w:color w:val="000000"/>
                <w:spacing w:val="-1"/>
                <w:szCs w:val="24"/>
              </w:rPr>
              <w:t>(</w:t>
            </w:r>
            <w:r w:rsidR="00B3529A">
              <w:rPr>
                <w:rFonts w:eastAsia="標楷體" w:hint="eastAsia"/>
                <w:bCs/>
                <w:color w:val="000000"/>
                <w:spacing w:val="-1"/>
                <w:szCs w:val="24"/>
              </w:rPr>
              <w:t>七</w:t>
            </w:r>
            <w:r w:rsidRPr="00C07CA4">
              <w:rPr>
                <w:rFonts w:eastAsia="標楷體" w:hint="eastAsia"/>
                <w:bCs/>
                <w:color w:val="000000"/>
                <w:spacing w:val="-1"/>
                <w:szCs w:val="24"/>
              </w:rPr>
              <w:t>)</w:t>
            </w:r>
            <w:r w:rsidR="00B3529A" w:rsidRPr="00B3529A">
              <w:rPr>
                <w:rFonts w:ascii="標楷體" w:eastAsia="標楷體"/>
                <w:color w:val="000000"/>
                <w:szCs w:val="24"/>
              </w:rPr>
              <w:t>本部及各機關(構)</w:t>
            </w:r>
            <w:r w:rsidR="00B3529A" w:rsidRPr="00B3529A">
              <w:rPr>
                <w:rFonts w:ascii="標楷體" w:eastAsia="標楷體" w:hint="eastAsia"/>
                <w:color w:val="000000"/>
                <w:szCs w:val="24"/>
                <w:u w:val="single"/>
              </w:rPr>
              <w:t>須配合年度開放資料集預計目標值完成</w:t>
            </w:r>
            <w:r w:rsidR="00B3529A" w:rsidRPr="00B3529A">
              <w:rPr>
                <w:rFonts w:ascii="標楷體" w:eastAsia="標楷體"/>
                <w:color w:val="000000"/>
                <w:szCs w:val="24"/>
              </w:rPr>
              <w:t>「經濟部政府資料資產盤點表」，經</w:t>
            </w:r>
            <w:r w:rsidR="00117B29" w:rsidRPr="00117B29">
              <w:rPr>
                <w:rFonts w:eastAsia="標楷體"/>
                <w:bCs/>
                <w:color w:val="000000"/>
                <w:spacing w:val="-1"/>
                <w:szCs w:val="24"/>
              </w:rPr>
              <w:t>內部</w:t>
            </w:r>
            <w:r w:rsidR="00B3529A" w:rsidRPr="00B3529A">
              <w:rPr>
                <w:rFonts w:ascii="標楷體" w:eastAsia="標楷體"/>
                <w:color w:val="000000"/>
                <w:szCs w:val="24"/>
              </w:rPr>
              <w:t>資訊長核定後，應於</w:t>
            </w:r>
            <w:r w:rsidR="00B3529A" w:rsidRPr="00B3529A">
              <w:rPr>
                <w:rFonts w:ascii="標楷體" w:eastAsia="標楷體" w:hint="eastAsia"/>
                <w:color w:val="000000"/>
                <w:szCs w:val="24"/>
              </w:rPr>
              <w:t>每年</w:t>
            </w:r>
            <w:r w:rsidR="00B3529A" w:rsidRPr="00B3529A">
              <w:rPr>
                <w:rFonts w:ascii="標楷體" w:eastAsia="標楷體"/>
                <w:color w:val="000000"/>
                <w:szCs w:val="24"/>
              </w:rPr>
              <w:t>規定期限前提報本部資訊中心彙整，</w:t>
            </w:r>
            <w:r w:rsidR="00B3529A" w:rsidRPr="00B3529A">
              <w:rPr>
                <w:rFonts w:ascii="標楷體" w:eastAsia="標楷體" w:hint="eastAsia"/>
                <w:color w:val="000000"/>
                <w:szCs w:val="24"/>
                <w:u w:val="single"/>
              </w:rPr>
              <w:t>如盤點結果有未能達預計目標值者，請敍明理由函送本部資訊中心彙辦</w:t>
            </w:r>
            <w:r w:rsidR="00B3529A" w:rsidRPr="00B3529A">
              <w:rPr>
                <w:rFonts w:ascii="標楷體" w:eastAsia="標楷體" w:hint="eastAsia"/>
                <w:color w:val="000000"/>
                <w:szCs w:val="24"/>
              </w:rPr>
              <w:t>。</w:t>
            </w:r>
          </w:p>
        </w:tc>
        <w:tc>
          <w:tcPr>
            <w:tcW w:w="3969" w:type="dxa"/>
            <w:tcBorders>
              <w:top w:val="single" w:sz="4" w:space="0" w:color="auto"/>
            </w:tcBorders>
          </w:tcPr>
          <w:p w:rsidR="00A774FC" w:rsidRPr="00C07CA4" w:rsidRDefault="00A774FC" w:rsidP="001A5D7E">
            <w:pPr>
              <w:tabs>
                <w:tab w:val="num" w:pos="2093"/>
              </w:tabs>
              <w:spacing w:line="280" w:lineRule="exact"/>
              <w:ind w:leftChars="-45" w:left="-29" w:hangingChars="33" w:hanging="79"/>
              <w:jc w:val="both"/>
              <w:outlineLvl w:val="0"/>
              <w:rPr>
                <w:rFonts w:ascii="標楷體" w:eastAsia="標楷體"/>
                <w:b/>
                <w:color w:val="000000"/>
                <w:szCs w:val="24"/>
              </w:rPr>
            </w:pPr>
            <w:proofErr w:type="gramStart"/>
            <w:r w:rsidRPr="00C07CA4">
              <w:rPr>
                <w:rFonts w:ascii="標楷體" w:eastAsia="標楷體" w:hint="eastAsia"/>
                <w:b/>
                <w:color w:val="000000"/>
                <w:szCs w:val="24"/>
                <w:highlight w:val="lightGray"/>
              </w:rPr>
              <w:t>柒</w:t>
            </w:r>
            <w:proofErr w:type="gramEnd"/>
            <w:r w:rsidRPr="00C07CA4">
              <w:rPr>
                <w:rFonts w:ascii="新細明體" w:eastAsia="新細明體" w:hAnsi="新細明體" w:hint="eastAsia"/>
                <w:b/>
                <w:color w:val="000000"/>
                <w:szCs w:val="24"/>
                <w:highlight w:val="lightGray"/>
              </w:rPr>
              <w:t>、</w:t>
            </w:r>
            <w:r w:rsidRPr="00C07CA4">
              <w:rPr>
                <w:rFonts w:ascii="標楷體" w:eastAsia="標楷體" w:hint="eastAsia"/>
                <w:b/>
                <w:color w:val="000000"/>
                <w:szCs w:val="24"/>
              </w:rPr>
              <w:t>推動措施</w:t>
            </w:r>
          </w:p>
          <w:p w:rsidR="00C07CA4" w:rsidRPr="00B3529A" w:rsidRDefault="00B3529A" w:rsidP="001A5D7E">
            <w:pPr>
              <w:spacing w:line="280" w:lineRule="exact"/>
              <w:ind w:leftChars="-45" w:left="379" w:hangingChars="203" w:hanging="487"/>
              <w:jc w:val="both"/>
              <w:rPr>
                <w:rFonts w:eastAsia="標楷體"/>
                <w:bCs/>
                <w:color w:val="000000"/>
                <w:spacing w:val="-1"/>
                <w:szCs w:val="24"/>
              </w:rPr>
            </w:pPr>
            <w:r w:rsidRPr="00C07CA4">
              <w:rPr>
                <w:rFonts w:ascii="標楷體" w:eastAsia="標楷體" w:hint="eastAsia"/>
                <w:color w:val="000000"/>
                <w:szCs w:val="24"/>
              </w:rPr>
              <w:t>三</w:t>
            </w:r>
            <w:r w:rsidRPr="00C07CA4">
              <w:rPr>
                <w:rFonts w:ascii="新細明體" w:eastAsia="新細明體" w:hAnsi="新細明體" w:hint="eastAsia"/>
                <w:color w:val="000000"/>
                <w:szCs w:val="24"/>
              </w:rPr>
              <w:t>、</w:t>
            </w:r>
            <w:r w:rsidR="00C07CA4" w:rsidRPr="00B3529A">
              <w:rPr>
                <w:rFonts w:eastAsia="標楷體" w:hint="eastAsia"/>
                <w:bCs/>
                <w:color w:val="000000"/>
                <w:spacing w:val="-1"/>
                <w:szCs w:val="24"/>
              </w:rPr>
              <w:t>深入盤點資料集：</w:t>
            </w:r>
          </w:p>
          <w:p w:rsidR="00B3529A" w:rsidRPr="00B3529A" w:rsidRDefault="00B3529A" w:rsidP="001A5D7E">
            <w:pPr>
              <w:spacing w:line="280" w:lineRule="exact"/>
              <w:ind w:leftChars="-45" w:left="375" w:hangingChars="203" w:hanging="483"/>
              <w:jc w:val="both"/>
              <w:rPr>
                <w:rFonts w:eastAsia="標楷體"/>
                <w:bCs/>
                <w:color w:val="000000"/>
                <w:spacing w:val="-1"/>
                <w:szCs w:val="24"/>
              </w:rPr>
            </w:pPr>
            <w:r>
              <w:rPr>
                <w:rFonts w:eastAsia="標楷體" w:hint="eastAsia"/>
                <w:bCs/>
                <w:color w:val="000000"/>
                <w:spacing w:val="-1"/>
                <w:szCs w:val="24"/>
              </w:rPr>
              <w:t xml:space="preserve"> </w:t>
            </w:r>
            <w:r w:rsidRPr="00B3529A">
              <w:rPr>
                <w:rFonts w:eastAsia="標楷體" w:hint="eastAsia"/>
                <w:bCs/>
                <w:color w:val="000000"/>
                <w:spacing w:val="-1"/>
                <w:szCs w:val="24"/>
              </w:rPr>
              <w:t>(</w:t>
            </w:r>
            <w:r w:rsidRPr="00B3529A">
              <w:rPr>
                <w:rFonts w:eastAsia="標楷體" w:hint="eastAsia"/>
                <w:bCs/>
                <w:color w:val="000000"/>
                <w:spacing w:val="-1"/>
                <w:szCs w:val="24"/>
              </w:rPr>
              <w:t>七</w:t>
            </w:r>
            <w:r w:rsidRPr="00B3529A">
              <w:rPr>
                <w:rFonts w:eastAsia="標楷體" w:hint="eastAsia"/>
                <w:bCs/>
                <w:color w:val="000000"/>
                <w:spacing w:val="-1"/>
                <w:szCs w:val="24"/>
              </w:rPr>
              <w:t>)</w:t>
            </w:r>
            <w:r w:rsidRPr="00B3529A">
              <w:rPr>
                <w:rFonts w:eastAsia="標楷體"/>
                <w:bCs/>
                <w:color w:val="000000"/>
                <w:spacing w:val="-1"/>
                <w:szCs w:val="24"/>
              </w:rPr>
              <w:t>本部及各機關</w:t>
            </w:r>
            <w:r w:rsidRPr="00B3529A">
              <w:rPr>
                <w:rFonts w:eastAsia="標楷體"/>
                <w:bCs/>
                <w:color w:val="000000"/>
                <w:spacing w:val="-1"/>
                <w:szCs w:val="24"/>
              </w:rPr>
              <w:t>(</w:t>
            </w:r>
            <w:r w:rsidRPr="00B3529A">
              <w:rPr>
                <w:rFonts w:eastAsia="標楷體"/>
                <w:bCs/>
                <w:color w:val="000000"/>
                <w:spacing w:val="-1"/>
                <w:szCs w:val="24"/>
              </w:rPr>
              <w:t>構</w:t>
            </w:r>
            <w:r w:rsidRPr="00B3529A">
              <w:rPr>
                <w:rFonts w:eastAsia="標楷體"/>
                <w:bCs/>
                <w:color w:val="000000"/>
                <w:spacing w:val="-1"/>
                <w:szCs w:val="24"/>
              </w:rPr>
              <w:t>)</w:t>
            </w:r>
            <w:r w:rsidRPr="00E7501B">
              <w:rPr>
                <w:rFonts w:eastAsia="標楷體"/>
                <w:bCs/>
                <w:strike/>
                <w:color w:val="000000"/>
                <w:spacing w:val="-1"/>
                <w:szCs w:val="24"/>
              </w:rPr>
              <w:t>之</w:t>
            </w:r>
            <w:r w:rsidRPr="00B3529A">
              <w:rPr>
                <w:rFonts w:eastAsia="標楷體"/>
                <w:bCs/>
                <w:color w:val="000000"/>
                <w:spacing w:val="-1"/>
                <w:szCs w:val="24"/>
              </w:rPr>
              <w:t>「經濟部政府資料資產盤點表」經</w:t>
            </w:r>
            <w:r w:rsidRPr="00117B29">
              <w:rPr>
                <w:rFonts w:eastAsia="標楷體"/>
                <w:bCs/>
                <w:color w:val="000000"/>
                <w:spacing w:val="-1"/>
                <w:szCs w:val="24"/>
              </w:rPr>
              <w:t>內部</w:t>
            </w:r>
            <w:r w:rsidRPr="00B3529A">
              <w:rPr>
                <w:rFonts w:eastAsia="標楷體"/>
                <w:bCs/>
                <w:color w:val="000000"/>
                <w:spacing w:val="-1"/>
                <w:szCs w:val="24"/>
              </w:rPr>
              <w:t>資訊長核定後，應於每年規定期限前提報本部資訊中心彙整。</w:t>
            </w:r>
          </w:p>
          <w:p w:rsidR="000A7D40" w:rsidRPr="00B3529A" w:rsidRDefault="000A7D40" w:rsidP="001A5D7E">
            <w:pPr>
              <w:spacing w:line="280" w:lineRule="exact"/>
              <w:jc w:val="both"/>
              <w:rPr>
                <w:rFonts w:eastAsia="標楷體"/>
                <w:bCs/>
                <w:color w:val="000000"/>
                <w:spacing w:val="-1"/>
                <w:szCs w:val="24"/>
              </w:rPr>
            </w:pPr>
          </w:p>
        </w:tc>
        <w:tc>
          <w:tcPr>
            <w:tcW w:w="2410" w:type="dxa"/>
            <w:tcBorders>
              <w:top w:val="single" w:sz="4" w:space="0" w:color="auto"/>
            </w:tcBorders>
          </w:tcPr>
          <w:p w:rsidR="000A7D40" w:rsidRPr="00117B29" w:rsidRDefault="00E7501B" w:rsidP="00117B29">
            <w:pPr>
              <w:spacing w:line="280" w:lineRule="exact"/>
              <w:ind w:right="120"/>
              <w:rPr>
                <w:rFonts w:eastAsia="標楷體"/>
                <w:color w:val="000000"/>
                <w:spacing w:val="-1"/>
                <w:szCs w:val="24"/>
              </w:rPr>
            </w:pPr>
            <w:r w:rsidRPr="00117B29">
              <w:rPr>
                <w:rFonts w:eastAsia="標楷體" w:hint="eastAsia"/>
                <w:color w:val="000000"/>
                <w:spacing w:val="-1"/>
                <w:szCs w:val="24"/>
              </w:rPr>
              <w:t>新增</w:t>
            </w:r>
            <w:r w:rsidRPr="00117B29">
              <w:rPr>
                <w:rFonts w:ascii="新細明體" w:eastAsia="新細明體" w:hAnsi="新細明體" w:hint="eastAsia"/>
                <w:color w:val="000000"/>
                <w:spacing w:val="-1"/>
                <w:szCs w:val="24"/>
              </w:rPr>
              <w:t>「</w:t>
            </w:r>
            <w:r w:rsidRPr="00117B29">
              <w:rPr>
                <w:rFonts w:ascii="標楷體" w:eastAsia="標楷體" w:hint="eastAsia"/>
                <w:color w:val="000000"/>
                <w:szCs w:val="24"/>
              </w:rPr>
              <w:t>須配合年度開放資料集預計目標值完成</w:t>
            </w:r>
            <w:r w:rsidRPr="00117B29">
              <w:rPr>
                <w:rFonts w:ascii="標楷體" w:eastAsia="標楷體"/>
                <w:color w:val="000000"/>
                <w:szCs w:val="24"/>
              </w:rPr>
              <w:t>」</w:t>
            </w:r>
            <w:r w:rsidRPr="00117B29">
              <w:rPr>
                <w:rFonts w:ascii="標楷體" w:eastAsia="標楷體" w:hint="eastAsia"/>
                <w:color w:val="000000"/>
                <w:szCs w:val="24"/>
              </w:rPr>
              <w:t>及</w:t>
            </w:r>
            <w:r w:rsidRPr="00117B29">
              <w:rPr>
                <w:rFonts w:ascii="新細明體" w:eastAsia="新細明體" w:hAnsi="新細明體" w:hint="eastAsia"/>
                <w:color w:val="000000"/>
                <w:spacing w:val="-1"/>
                <w:szCs w:val="24"/>
              </w:rPr>
              <w:t>「</w:t>
            </w:r>
            <w:r w:rsidRPr="00117B29">
              <w:rPr>
                <w:rFonts w:ascii="標楷體" w:eastAsia="標楷體" w:hint="eastAsia"/>
                <w:color w:val="000000"/>
                <w:szCs w:val="24"/>
              </w:rPr>
              <w:t>如盤點結果有未能達預計目標值者，請敍明理由函送本部資訊中心彙辦。</w:t>
            </w:r>
            <w:r w:rsidRPr="00117B29">
              <w:rPr>
                <w:rFonts w:ascii="標楷體" w:eastAsia="標楷體"/>
                <w:color w:val="000000"/>
                <w:szCs w:val="24"/>
              </w:rPr>
              <w:t>」</w:t>
            </w:r>
            <w:r w:rsidRPr="00117B29">
              <w:rPr>
                <w:rFonts w:eastAsia="標楷體" w:hint="eastAsia"/>
                <w:color w:val="000000"/>
                <w:spacing w:val="-1"/>
                <w:szCs w:val="24"/>
              </w:rPr>
              <w:t>說明</w:t>
            </w:r>
            <w:r w:rsidR="009B4E82" w:rsidRPr="00117B29">
              <w:rPr>
                <w:rFonts w:ascii="新細明體" w:eastAsia="新細明體" w:hAnsi="新細明體" w:hint="eastAsia"/>
                <w:color w:val="000000"/>
                <w:spacing w:val="-1"/>
                <w:szCs w:val="24"/>
              </w:rPr>
              <w:t>。</w:t>
            </w:r>
          </w:p>
          <w:p w:rsidR="009B4E82" w:rsidRPr="009B4E82" w:rsidRDefault="009B4E82" w:rsidP="00117B29">
            <w:pPr>
              <w:pStyle w:val="aa"/>
              <w:spacing w:line="280" w:lineRule="exact"/>
              <w:ind w:leftChars="0" w:left="360" w:right="120"/>
              <w:rPr>
                <w:rFonts w:ascii="標楷體" w:eastAsia="標楷體" w:hAnsi="標楷體"/>
                <w:sz w:val="28"/>
                <w:szCs w:val="28"/>
              </w:rPr>
            </w:pPr>
          </w:p>
        </w:tc>
      </w:tr>
      <w:tr w:rsidR="001A04B3" w:rsidRPr="00054A76" w:rsidTr="001541E6">
        <w:tc>
          <w:tcPr>
            <w:tcW w:w="3970" w:type="dxa"/>
          </w:tcPr>
          <w:p w:rsidR="001A04B3" w:rsidRPr="00C07CA4" w:rsidRDefault="001A04B3" w:rsidP="001A5D7E">
            <w:pPr>
              <w:tabs>
                <w:tab w:val="num" w:pos="2093"/>
              </w:tabs>
              <w:spacing w:line="280" w:lineRule="exact"/>
              <w:ind w:leftChars="-45" w:left="-29" w:hangingChars="33" w:hanging="79"/>
              <w:jc w:val="both"/>
              <w:outlineLvl w:val="0"/>
              <w:rPr>
                <w:rFonts w:ascii="標楷體" w:eastAsia="標楷體"/>
                <w:b/>
                <w:color w:val="000000"/>
                <w:szCs w:val="24"/>
              </w:rPr>
            </w:pPr>
            <w:proofErr w:type="gramStart"/>
            <w:r w:rsidRPr="00C07CA4">
              <w:rPr>
                <w:rFonts w:ascii="標楷體" w:eastAsia="標楷體" w:hint="eastAsia"/>
                <w:b/>
                <w:color w:val="000000"/>
                <w:szCs w:val="24"/>
                <w:highlight w:val="lightGray"/>
              </w:rPr>
              <w:t>柒</w:t>
            </w:r>
            <w:proofErr w:type="gramEnd"/>
            <w:r w:rsidRPr="00C07CA4">
              <w:rPr>
                <w:rFonts w:ascii="新細明體" w:eastAsia="新細明體" w:hAnsi="新細明體" w:hint="eastAsia"/>
                <w:b/>
                <w:color w:val="000000"/>
                <w:szCs w:val="24"/>
                <w:highlight w:val="lightGray"/>
              </w:rPr>
              <w:t>、</w:t>
            </w:r>
            <w:r w:rsidRPr="00C07CA4">
              <w:rPr>
                <w:rFonts w:ascii="標楷體" w:eastAsia="標楷體" w:hint="eastAsia"/>
                <w:b/>
                <w:color w:val="000000"/>
                <w:szCs w:val="24"/>
              </w:rPr>
              <w:t>推動措施</w:t>
            </w:r>
          </w:p>
          <w:p w:rsidR="009E3174" w:rsidRPr="001A04B3" w:rsidRDefault="001A04B3" w:rsidP="001A5D7E">
            <w:pPr>
              <w:tabs>
                <w:tab w:val="num" w:pos="2093"/>
              </w:tabs>
              <w:spacing w:line="280" w:lineRule="exact"/>
              <w:ind w:leftChars="-45" w:left="-29" w:hangingChars="33" w:hanging="79"/>
              <w:jc w:val="both"/>
              <w:outlineLvl w:val="0"/>
              <w:rPr>
                <w:rFonts w:ascii="標楷體" w:eastAsia="標楷體"/>
                <w:color w:val="000000"/>
                <w:szCs w:val="24"/>
              </w:rPr>
            </w:pPr>
            <w:r>
              <w:rPr>
                <w:rFonts w:ascii="標楷體" w:eastAsia="標楷體" w:hint="eastAsia"/>
                <w:color w:val="000000"/>
                <w:szCs w:val="24"/>
              </w:rPr>
              <w:t>四</w:t>
            </w:r>
            <w:bookmarkStart w:id="2" w:name="_Toc466361170"/>
            <w:bookmarkStart w:id="3" w:name="_Toc466363098"/>
            <w:bookmarkStart w:id="4" w:name="_Toc466896229"/>
            <w:bookmarkStart w:id="5" w:name="_Toc467762605"/>
            <w:r>
              <w:rPr>
                <w:rFonts w:ascii="新細明體" w:eastAsia="新細明體" w:hAnsi="新細明體" w:hint="eastAsia"/>
                <w:color w:val="000000"/>
                <w:szCs w:val="24"/>
              </w:rPr>
              <w:t>、</w:t>
            </w:r>
            <w:bookmarkEnd w:id="2"/>
            <w:bookmarkEnd w:id="3"/>
            <w:bookmarkEnd w:id="4"/>
            <w:bookmarkEnd w:id="5"/>
            <w:r w:rsidR="009E3174" w:rsidRPr="001A04B3">
              <w:rPr>
                <w:rFonts w:eastAsia="標楷體"/>
                <w:color w:val="000000"/>
                <w:spacing w:val="-1"/>
                <w:szCs w:val="24"/>
              </w:rPr>
              <w:t>完善開放資料集初審與提報作業：</w:t>
            </w:r>
          </w:p>
          <w:p w:rsidR="001A04B3" w:rsidRPr="009E3174" w:rsidRDefault="009E3174" w:rsidP="00384943">
            <w:pPr>
              <w:spacing w:line="280" w:lineRule="exact"/>
              <w:ind w:leftChars="130" w:left="318" w:hanging="6"/>
              <w:jc w:val="both"/>
              <w:rPr>
                <w:rFonts w:eastAsia="標楷體"/>
                <w:bCs/>
                <w:color w:val="000000"/>
                <w:spacing w:val="-1"/>
                <w:szCs w:val="24"/>
              </w:rPr>
            </w:pPr>
            <w:r w:rsidRPr="001A04B3">
              <w:rPr>
                <w:rFonts w:eastAsia="標楷體"/>
                <w:color w:val="000000"/>
                <w:spacing w:val="-1"/>
                <w:szCs w:val="24"/>
              </w:rPr>
              <w:t>本部及各機關</w:t>
            </w:r>
            <w:r w:rsidRPr="001A04B3">
              <w:rPr>
                <w:rFonts w:eastAsia="標楷體"/>
                <w:color w:val="000000"/>
                <w:spacing w:val="-1"/>
                <w:szCs w:val="24"/>
              </w:rPr>
              <w:t>(</w:t>
            </w:r>
            <w:r w:rsidRPr="001A04B3">
              <w:rPr>
                <w:rFonts w:eastAsia="標楷體"/>
                <w:color w:val="000000"/>
                <w:spacing w:val="-1"/>
                <w:szCs w:val="24"/>
              </w:rPr>
              <w:t>構</w:t>
            </w:r>
            <w:r w:rsidRPr="001A04B3">
              <w:rPr>
                <w:rFonts w:eastAsia="標楷體"/>
                <w:color w:val="000000"/>
                <w:spacing w:val="-1"/>
                <w:szCs w:val="24"/>
              </w:rPr>
              <w:t>)</w:t>
            </w:r>
            <w:r w:rsidRPr="001A04B3">
              <w:rPr>
                <w:rFonts w:eastAsia="標楷體"/>
                <w:color w:val="000000"/>
                <w:spacing w:val="-1"/>
                <w:szCs w:val="24"/>
              </w:rPr>
              <w:t>應依規劃辦理開放資料集初審與提報作業。針對前項盤點結果，就預開放之資料集，應參考「政府資料開放資料集管理要項」辦理</w:t>
            </w:r>
            <w:r w:rsidRPr="001A04B3">
              <w:rPr>
                <w:rFonts w:eastAsia="標楷體"/>
                <w:color w:val="000000"/>
                <w:spacing w:val="-1"/>
                <w:szCs w:val="24"/>
              </w:rPr>
              <w:t>(</w:t>
            </w:r>
            <w:r w:rsidRPr="001A04B3">
              <w:rPr>
                <w:rFonts w:eastAsia="標楷體"/>
                <w:color w:val="000000"/>
                <w:spacing w:val="-1"/>
                <w:szCs w:val="24"/>
              </w:rPr>
              <w:t>如附件</w:t>
            </w:r>
            <w:r>
              <w:rPr>
                <w:rFonts w:eastAsia="標楷體" w:hint="eastAsia"/>
                <w:color w:val="000000"/>
                <w:spacing w:val="-1"/>
                <w:szCs w:val="24"/>
              </w:rPr>
              <w:t>4</w:t>
            </w:r>
            <w:r w:rsidRPr="001A04B3">
              <w:rPr>
                <w:rFonts w:eastAsia="標楷體"/>
                <w:color w:val="000000"/>
                <w:spacing w:val="-1"/>
                <w:szCs w:val="24"/>
              </w:rPr>
              <w:t>)</w:t>
            </w:r>
            <w:r w:rsidRPr="001A04B3">
              <w:rPr>
                <w:rFonts w:eastAsia="標楷體"/>
                <w:color w:val="000000"/>
                <w:spacing w:val="-1"/>
                <w:szCs w:val="24"/>
              </w:rPr>
              <w:t>，填報行政院所訂「資料集基本資料表」</w:t>
            </w:r>
            <w:r w:rsidRPr="001A04B3">
              <w:rPr>
                <w:rFonts w:eastAsia="標楷體"/>
                <w:color w:val="000000"/>
                <w:spacing w:val="-1"/>
                <w:szCs w:val="24"/>
              </w:rPr>
              <w:t>(</w:t>
            </w:r>
            <w:r w:rsidRPr="001A04B3">
              <w:rPr>
                <w:rFonts w:eastAsia="標楷體"/>
                <w:color w:val="000000"/>
                <w:spacing w:val="-1"/>
                <w:szCs w:val="24"/>
              </w:rPr>
              <w:t>格式如附件</w:t>
            </w:r>
            <w:r w:rsidRPr="001A04B3">
              <w:rPr>
                <w:rFonts w:eastAsia="標楷體"/>
                <w:color w:val="000000"/>
                <w:spacing w:val="-1"/>
                <w:szCs w:val="24"/>
              </w:rPr>
              <w:t xml:space="preserve"> </w:t>
            </w:r>
            <w:r>
              <w:rPr>
                <w:rFonts w:eastAsia="標楷體" w:hint="eastAsia"/>
                <w:color w:val="000000"/>
                <w:spacing w:val="-1"/>
                <w:szCs w:val="24"/>
              </w:rPr>
              <w:t>5</w:t>
            </w:r>
            <w:r w:rsidRPr="001A04B3">
              <w:rPr>
                <w:rFonts w:eastAsia="標楷體"/>
                <w:color w:val="000000"/>
                <w:spacing w:val="-1"/>
                <w:szCs w:val="24"/>
              </w:rPr>
              <w:t>)</w:t>
            </w:r>
            <w:r w:rsidRPr="001A04B3">
              <w:rPr>
                <w:rFonts w:eastAsia="標楷體"/>
                <w:color w:val="000000"/>
                <w:spacing w:val="-1"/>
                <w:szCs w:val="24"/>
              </w:rPr>
              <w:t>，並依下列原則由資料集提報機關進行內部初審後，提送本部資訊中心進行</w:t>
            </w:r>
            <w:proofErr w:type="gramStart"/>
            <w:r w:rsidRPr="001A04B3">
              <w:rPr>
                <w:rFonts w:eastAsia="標楷體"/>
                <w:color w:val="000000"/>
                <w:spacing w:val="-1"/>
                <w:szCs w:val="24"/>
              </w:rPr>
              <w:t>複</w:t>
            </w:r>
            <w:proofErr w:type="gramEnd"/>
            <w:r w:rsidRPr="001A04B3">
              <w:rPr>
                <w:rFonts w:eastAsia="標楷體"/>
                <w:color w:val="000000"/>
                <w:spacing w:val="-1"/>
                <w:szCs w:val="24"/>
              </w:rPr>
              <w:t>審：</w:t>
            </w:r>
            <w:r w:rsidRPr="00067F2B">
              <w:rPr>
                <w:rFonts w:eastAsia="標楷體"/>
                <w:bCs/>
                <w:color w:val="000000"/>
                <w:spacing w:val="-1"/>
                <w:szCs w:val="24"/>
              </w:rPr>
              <w:t xml:space="preserve"> </w:t>
            </w:r>
          </w:p>
        </w:tc>
        <w:tc>
          <w:tcPr>
            <w:tcW w:w="3969" w:type="dxa"/>
          </w:tcPr>
          <w:p w:rsidR="001A04B3" w:rsidRDefault="001A04B3" w:rsidP="001A5D7E">
            <w:pPr>
              <w:tabs>
                <w:tab w:val="num" w:pos="2093"/>
              </w:tabs>
              <w:spacing w:line="280" w:lineRule="exact"/>
              <w:ind w:leftChars="-45" w:left="-29" w:hangingChars="33" w:hanging="79"/>
              <w:jc w:val="both"/>
              <w:outlineLvl w:val="0"/>
              <w:rPr>
                <w:rFonts w:ascii="標楷體" w:eastAsia="標楷體"/>
                <w:b/>
                <w:color w:val="000000"/>
                <w:szCs w:val="24"/>
              </w:rPr>
            </w:pPr>
            <w:proofErr w:type="gramStart"/>
            <w:r w:rsidRPr="00C07CA4">
              <w:rPr>
                <w:rFonts w:ascii="標楷體" w:eastAsia="標楷體" w:hint="eastAsia"/>
                <w:b/>
                <w:color w:val="000000"/>
                <w:szCs w:val="24"/>
                <w:highlight w:val="lightGray"/>
              </w:rPr>
              <w:t>柒</w:t>
            </w:r>
            <w:proofErr w:type="gramEnd"/>
            <w:r w:rsidRPr="00C07CA4">
              <w:rPr>
                <w:rFonts w:ascii="新細明體" w:eastAsia="新細明體" w:hAnsi="新細明體" w:hint="eastAsia"/>
                <w:b/>
                <w:color w:val="000000"/>
                <w:szCs w:val="24"/>
                <w:highlight w:val="lightGray"/>
              </w:rPr>
              <w:t>、</w:t>
            </w:r>
            <w:r w:rsidRPr="00C07CA4">
              <w:rPr>
                <w:rFonts w:ascii="標楷體" w:eastAsia="標楷體" w:hint="eastAsia"/>
                <w:b/>
                <w:color w:val="000000"/>
                <w:szCs w:val="24"/>
              </w:rPr>
              <w:t>推動措施</w:t>
            </w:r>
          </w:p>
          <w:p w:rsidR="001604F6" w:rsidRPr="001A04B3" w:rsidRDefault="001604F6" w:rsidP="001A5D7E">
            <w:pPr>
              <w:tabs>
                <w:tab w:val="num" w:pos="2093"/>
              </w:tabs>
              <w:spacing w:line="280" w:lineRule="exact"/>
              <w:ind w:leftChars="-45" w:left="-29" w:hangingChars="33" w:hanging="79"/>
              <w:jc w:val="both"/>
              <w:outlineLvl w:val="0"/>
              <w:rPr>
                <w:rFonts w:ascii="標楷體" w:eastAsia="標楷體"/>
                <w:color w:val="000000"/>
                <w:szCs w:val="24"/>
              </w:rPr>
            </w:pPr>
            <w:r>
              <w:rPr>
                <w:rFonts w:ascii="標楷體" w:eastAsia="標楷體" w:hint="eastAsia"/>
                <w:color w:val="000000"/>
                <w:szCs w:val="24"/>
              </w:rPr>
              <w:t>四</w:t>
            </w:r>
            <w:r>
              <w:rPr>
                <w:rFonts w:ascii="新細明體" w:eastAsia="新細明體" w:hAnsi="新細明體" w:hint="eastAsia"/>
                <w:color w:val="000000"/>
                <w:szCs w:val="24"/>
              </w:rPr>
              <w:t>、</w:t>
            </w:r>
            <w:r w:rsidRPr="001A04B3">
              <w:rPr>
                <w:rFonts w:eastAsia="標楷體"/>
                <w:color w:val="000000"/>
                <w:spacing w:val="-1"/>
                <w:szCs w:val="24"/>
              </w:rPr>
              <w:t>完善開放資料集初審與提報作業：</w:t>
            </w:r>
          </w:p>
          <w:p w:rsidR="009E3174" w:rsidRPr="00067F2B" w:rsidRDefault="001604F6" w:rsidP="001A5D7E">
            <w:pPr>
              <w:spacing w:line="280" w:lineRule="exact"/>
              <w:ind w:leftChars="130" w:left="318" w:hanging="6"/>
              <w:jc w:val="both"/>
              <w:rPr>
                <w:rFonts w:eastAsia="標楷體"/>
                <w:bCs/>
                <w:color w:val="000000"/>
                <w:spacing w:val="-1"/>
                <w:szCs w:val="24"/>
              </w:rPr>
            </w:pPr>
            <w:r w:rsidRPr="001A04B3">
              <w:rPr>
                <w:rFonts w:eastAsia="標楷體"/>
                <w:color w:val="000000"/>
                <w:spacing w:val="-1"/>
                <w:szCs w:val="24"/>
              </w:rPr>
              <w:t>本部及各機關</w:t>
            </w:r>
            <w:r w:rsidRPr="001A04B3">
              <w:rPr>
                <w:rFonts w:eastAsia="標楷體"/>
                <w:color w:val="000000"/>
                <w:spacing w:val="-1"/>
                <w:szCs w:val="24"/>
              </w:rPr>
              <w:t>(</w:t>
            </w:r>
            <w:r w:rsidRPr="001A04B3">
              <w:rPr>
                <w:rFonts w:eastAsia="標楷體"/>
                <w:color w:val="000000"/>
                <w:spacing w:val="-1"/>
                <w:szCs w:val="24"/>
              </w:rPr>
              <w:t>構</w:t>
            </w:r>
            <w:r w:rsidRPr="001A04B3">
              <w:rPr>
                <w:rFonts w:eastAsia="標楷體"/>
                <w:color w:val="000000"/>
                <w:spacing w:val="-1"/>
                <w:szCs w:val="24"/>
              </w:rPr>
              <w:t>)</w:t>
            </w:r>
            <w:r w:rsidRPr="001A04B3">
              <w:rPr>
                <w:rFonts w:eastAsia="標楷體"/>
                <w:color w:val="000000"/>
                <w:spacing w:val="-1"/>
                <w:szCs w:val="24"/>
              </w:rPr>
              <w:t>應依規劃</w:t>
            </w:r>
            <w:r w:rsidRPr="009E3174">
              <w:rPr>
                <w:rFonts w:eastAsia="標楷體"/>
                <w:strike/>
                <w:color w:val="000000"/>
                <w:spacing w:val="-1"/>
                <w:szCs w:val="24"/>
              </w:rPr>
              <w:t>每季</w:t>
            </w:r>
            <w:r w:rsidRPr="001A04B3">
              <w:rPr>
                <w:rFonts w:eastAsia="標楷體"/>
                <w:color w:val="000000"/>
                <w:spacing w:val="-1"/>
                <w:szCs w:val="24"/>
              </w:rPr>
              <w:t>辦理</w:t>
            </w:r>
            <w:r w:rsidRPr="009E3174">
              <w:rPr>
                <w:rFonts w:eastAsia="標楷體"/>
                <w:strike/>
                <w:color w:val="000000"/>
                <w:spacing w:val="-1"/>
                <w:szCs w:val="24"/>
              </w:rPr>
              <w:t>一次</w:t>
            </w:r>
            <w:r w:rsidRPr="001A04B3">
              <w:rPr>
                <w:rFonts w:eastAsia="標楷體"/>
                <w:color w:val="000000"/>
                <w:spacing w:val="-1"/>
                <w:szCs w:val="24"/>
              </w:rPr>
              <w:t>開放資料集初審與提報作業。針對前項盤點結果，就</w:t>
            </w:r>
            <w:r w:rsidRPr="00384943">
              <w:rPr>
                <w:rFonts w:eastAsia="標楷體"/>
                <w:strike/>
                <w:color w:val="000000"/>
                <w:spacing w:val="-1"/>
                <w:szCs w:val="24"/>
              </w:rPr>
              <w:t>當季</w:t>
            </w:r>
            <w:r w:rsidRPr="001A04B3">
              <w:rPr>
                <w:rFonts w:eastAsia="標楷體"/>
                <w:color w:val="000000"/>
                <w:spacing w:val="-1"/>
                <w:szCs w:val="24"/>
              </w:rPr>
              <w:t>預開放之資料集，應參考「政府資料開放資料集管理要項」辦理</w:t>
            </w:r>
            <w:r w:rsidRPr="001A04B3">
              <w:rPr>
                <w:rFonts w:eastAsia="標楷體"/>
                <w:color w:val="000000"/>
                <w:spacing w:val="-1"/>
                <w:szCs w:val="24"/>
              </w:rPr>
              <w:t>(</w:t>
            </w:r>
            <w:r w:rsidRPr="001A04B3">
              <w:rPr>
                <w:rFonts w:eastAsia="標楷體"/>
                <w:color w:val="000000"/>
                <w:spacing w:val="-1"/>
                <w:szCs w:val="24"/>
              </w:rPr>
              <w:t>如附件</w:t>
            </w:r>
            <w:r>
              <w:rPr>
                <w:rFonts w:eastAsia="標楷體" w:hint="eastAsia"/>
                <w:color w:val="000000"/>
                <w:spacing w:val="-1"/>
                <w:szCs w:val="24"/>
              </w:rPr>
              <w:t>4</w:t>
            </w:r>
            <w:r w:rsidRPr="001A04B3">
              <w:rPr>
                <w:rFonts w:eastAsia="標楷體"/>
                <w:color w:val="000000"/>
                <w:spacing w:val="-1"/>
                <w:szCs w:val="24"/>
              </w:rPr>
              <w:t>)</w:t>
            </w:r>
            <w:r w:rsidRPr="001A04B3">
              <w:rPr>
                <w:rFonts w:eastAsia="標楷體"/>
                <w:color w:val="000000"/>
                <w:spacing w:val="-1"/>
                <w:szCs w:val="24"/>
              </w:rPr>
              <w:t>，填報行政院所訂「資料集基本資料表」</w:t>
            </w:r>
            <w:r w:rsidRPr="001A04B3">
              <w:rPr>
                <w:rFonts w:eastAsia="標楷體"/>
                <w:color w:val="000000"/>
                <w:spacing w:val="-1"/>
                <w:szCs w:val="24"/>
              </w:rPr>
              <w:t>(</w:t>
            </w:r>
            <w:r w:rsidRPr="001A04B3">
              <w:rPr>
                <w:rFonts w:eastAsia="標楷體"/>
                <w:color w:val="000000"/>
                <w:spacing w:val="-1"/>
                <w:szCs w:val="24"/>
              </w:rPr>
              <w:t>格式如附件</w:t>
            </w:r>
            <w:r w:rsidRPr="001A04B3">
              <w:rPr>
                <w:rFonts w:eastAsia="標楷體"/>
                <w:color w:val="000000"/>
                <w:spacing w:val="-1"/>
                <w:szCs w:val="24"/>
              </w:rPr>
              <w:t xml:space="preserve"> </w:t>
            </w:r>
            <w:r>
              <w:rPr>
                <w:rFonts w:eastAsia="標楷體" w:hint="eastAsia"/>
                <w:color w:val="000000"/>
                <w:spacing w:val="-1"/>
                <w:szCs w:val="24"/>
              </w:rPr>
              <w:t>5</w:t>
            </w:r>
            <w:r w:rsidRPr="001A04B3">
              <w:rPr>
                <w:rFonts w:eastAsia="標楷體"/>
                <w:color w:val="000000"/>
                <w:spacing w:val="-1"/>
                <w:szCs w:val="24"/>
              </w:rPr>
              <w:t>)</w:t>
            </w:r>
            <w:r w:rsidRPr="001A04B3">
              <w:rPr>
                <w:rFonts w:eastAsia="標楷體"/>
                <w:color w:val="000000"/>
                <w:spacing w:val="-1"/>
                <w:szCs w:val="24"/>
              </w:rPr>
              <w:t>，並依下列原則由資料集提報機關進行內部初審後，提送本部資訊中心進行</w:t>
            </w:r>
            <w:proofErr w:type="gramStart"/>
            <w:r w:rsidRPr="001A04B3">
              <w:rPr>
                <w:rFonts w:eastAsia="標楷體"/>
                <w:color w:val="000000"/>
                <w:spacing w:val="-1"/>
                <w:szCs w:val="24"/>
              </w:rPr>
              <w:t>複</w:t>
            </w:r>
            <w:proofErr w:type="gramEnd"/>
            <w:r w:rsidRPr="001A04B3">
              <w:rPr>
                <w:rFonts w:eastAsia="標楷體"/>
                <w:color w:val="000000"/>
                <w:spacing w:val="-1"/>
                <w:szCs w:val="24"/>
              </w:rPr>
              <w:t>審：</w:t>
            </w:r>
            <w:r w:rsidR="009E3174" w:rsidRPr="00067F2B">
              <w:rPr>
                <w:rFonts w:eastAsia="標楷體"/>
                <w:bCs/>
                <w:color w:val="000000"/>
                <w:spacing w:val="-1"/>
                <w:szCs w:val="24"/>
              </w:rPr>
              <w:t xml:space="preserve"> </w:t>
            </w:r>
          </w:p>
          <w:p w:rsidR="001604F6" w:rsidRPr="00067F2B" w:rsidRDefault="001604F6" w:rsidP="001A5D7E">
            <w:pPr>
              <w:spacing w:line="280" w:lineRule="exact"/>
              <w:ind w:leftChars="1" w:left="392" w:hangingChars="164" w:hanging="390"/>
              <w:jc w:val="both"/>
              <w:rPr>
                <w:rFonts w:eastAsia="標楷體"/>
                <w:bCs/>
                <w:color w:val="000000"/>
                <w:spacing w:val="-1"/>
                <w:szCs w:val="24"/>
              </w:rPr>
            </w:pPr>
          </w:p>
        </w:tc>
        <w:tc>
          <w:tcPr>
            <w:tcW w:w="2410" w:type="dxa"/>
          </w:tcPr>
          <w:p w:rsidR="00D86058" w:rsidRPr="00D86058" w:rsidRDefault="00D86058" w:rsidP="00384943">
            <w:pPr>
              <w:spacing w:line="280" w:lineRule="exact"/>
              <w:ind w:right="120"/>
              <w:rPr>
                <w:rFonts w:eastAsia="標楷體"/>
                <w:color w:val="000000"/>
                <w:spacing w:val="-1"/>
                <w:szCs w:val="24"/>
              </w:rPr>
            </w:pPr>
            <w:r w:rsidRPr="009E3174">
              <w:rPr>
                <w:rFonts w:eastAsia="標楷體" w:hint="eastAsia"/>
                <w:color w:val="000000"/>
                <w:spacing w:val="-1"/>
                <w:szCs w:val="24"/>
              </w:rPr>
              <w:t>刪除「</w:t>
            </w:r>
            <w:r w:rsidR="009E3174" w:rsidRPr="009E3174">
              <w:rPr>
                <w:rFonts w:eastAsia="標楷體" w:hint="eastAsia"/>
                <w:color w:val="000000"/>
                <w:spacing w:val="-1"/>
                <w:szCs w:val="24"/>
              </w:rPr>
              <w:t>每季</w:t>
            </w:r>
            <w:r w:rsidRPr="009E3174">
              <w:rPr>
                <w:rFonts w:eastAsia="標楷體" w:hint="eastAsia"/>
                <w:color w:val="000000"/>
                <w:spacing w:val="-1"/>
                <w:szCs w:val="24"/>
              </w:rPr>
              <w:t>」</w:t>
            </w:r>
            <w:r w:rsidR="00384943">
              <w:rPr>
                <w:rFonts w:ascii="微軟正黑體" w:eastAsia="微軟正黑體" w:hAnsi="微軟正黑體" w:hint="eastAsia"/>
                <w:color w:val="000000"/>
                <w:spacing w:val="-1"/>
                <w:szCs w:val="24"/>
              </w:rPr>
              <w:t>、</w:t>
            </w:r>
            <w:r w:rsidR="009E3174" w:rsidRPr="009E3174">
              <w:rPr>
                <w:rFonts w:eastAsia="標楷體" w:hint="eastAsia"/>
                <w:color w:val="000000"/>
                <w:spacing w:val="-1"/>
                <w:szCs w:val="24"/>
              </w:rPr>
              <w:t>「一次</w:t>
            </w:r>
            <w:r w:rsidR="009E3174" w:rsidRPr="009E3174">
              <w:rPr>
                <w:rFonts w:eastAsia="標楷體"/>
                <w:color w:val="000000"/>
                <w:spacing w:val="-1"/>
                <w:szCs w:val="24"/>
              </w:rPr>
              <w:t>」</w:t>
            </w:r>
            <w:r w:rsidR="00384943" w:rsidRPr="009E3174">
              <w:rPr>
                <w:rFonts w:eastAsia="標楷體" w:hint="eastAsia"/>
                <w:color w:val="000000"/>
                <w:spacing w:val="-1"/>
                <w:szCs w:val="24"/>
              </w:rPr>
              <w:t>及「</w:t>
            </w:r>
            <w:r w:rsidR="00384943">
              <w:rPr>
                <w:rFonts w:eastAsia="標楷體" w:hint="eastAsia"/>
                <w:color w:val="000000"/>
                <w:spacing w:val="-1"/>
                <w:szCs w:val="24"/>
              </w:rPr>
              <w:t>當</w:t>
            </w:r>
            <w:r w:rsidR="00384943" w:rsidRPr="009E3174">
              <w:rPr>
                <w:rFonts w:eastAsia="標楷體" w:hint="eastAsia"/>
                <w:color w:val="000000"/>
                <w:spacing w:val="-1"/>
                <w:szCs w:val="24"/>
              </w:rPr>
              <w:t>季」</w:t>
            </w:r>
            <w:r w:rsidRPr="009E3174">
              <w:rPr>
                <w:rFonts w:eastAsia="標楷體" w:hint="eastAsia"/>
                <w:color w:val="000000"/>
                <w:spacing w:val="-1"/>
                <w:szCs w:val="24"/>
              </w:rPr>
              <w:t>。</w:t>
            </w:r>
          </w:p>
        </w:tc>
      </w:tr>
      <w:tr w:rsidR="00067F2B" w:rsidRPr="00054A76" w:rsidTr="001541E6">
        <w:tc>
          <w:tcPr>
            <w:tcW w:w="3970" w:type="dxa"/>
          </w:tcPr>
          <w:p w:rsidR="00067F2B" w:rsidRPr="00E33832" w:rsidRDefault="00067F2B" w:rsidP="001A5D7E">
            <w:pPr>
              <w:tabs>
                <w:tab w:val="num" w:pos="2093"/>
              </w:tabs>
              <w:spacing w:line="280" w:lineRule="exact"/>
              <w:ind w:leftChars="-45" w:left="-29" w:hangingChars="33" w:hanging="79"/>
              <w:jc w:val="both"/>
              <w:outlineLvl w:val="0"/>
              <w:rPr>
                <w:rFonts w:ascii="標楷體" w:eastAsia="標楷體"/>
                <w:b/>
                <w:color w:val="000000"/>
                <w:szCs w:val="24"/>
              </w:rPr>
            </w:pPr>
            <w:proofErr w:type="gramStart"/>
            <w:r w:rsidRPr="00C07CA4">
              <w:rPr>
                <w:rFonts w:ascii="標楷體" w:eastAsia="標楷體" w:hint="eastAsia"/>
                <w:b/>
                <w:color w:val="000000"/>
                <w:szCs w:val="24"/>
                <w:highlight w:val="lightGray"/>
              </w:rPr>
              <w:t>柒</w:t>
            </w:r>
            <w:proofErr w:type="gramEnd"/>
            <w:r w:rsidRPr="00C07CA4">
              <w:rPr>
                <w:rFonts w:ascii="新細明體" w:eastAsia="新細明體" w:hAnsi="新細明體" w:hint="eastAsia"/>
                <w:b/>
                <w:color w:val="000000"/>
                <w:szCs w:val="24"/>
                <w:highlight w:val="lightGray"/>
              </w:rPr>
              <w:t>、</w:t>
            </w:r>
            <w:r w:rsidRPr="00C07CA4">
              <w:rPr>
                <w:rFonts w:ascii="標楷體" w:eastAsia="標楷體" w:hint="eastAsia"/>
                <w:b/>
                <w:color w:val="000000"/>
                <w:szCs w:val="24"/>
              </w:rPr>
              <w:t>推動措施</w:t>
            </w:r>
          </w:p>
          <w:p w:rsidR="00E03489" w:rsidRPr="00E03489" w:rsidRDefault="00E03489" w:rsidP="001A5D7E">
            <w:pPr>
              <w:spacing w:line="280" w:lineRule="exact"/>
              <w:ind w:leftChars="-45" w:left="600" w:hangingChars="295" w:hanging="708"/>
              <w:jc w:val="both"/>
              <w:rPr>
                <w:rFonts w:ascii="標楷體" w:eastAsia="標楷體" w:hAnsi="標楷體"/>
                <w:color w:val="000000"/>
                <w:szCs w:val="24"/>
              </w:rPr>
            </w:pPr>
            <w:r>
              <w:rPr>
                <w:rFonts w:ascii="標楷體" w:eastAsia="標楷體" w:hAnsi="標楷體" w:hint="eastAsia"/>
                <w:color w:val="000000"/>
                <w:szCs w:val="24"/>
              </w:rPr>
              <w:t>五</w:t>
            </w:r>
            <w:r w:rsidR="00067F2B" w:rsidRPr="00E03489">
              <w:rPr>
                <w:rFonts w:ascii="標楷體" w:eastAsia="標楷體" w:hAnsi="標楷體" w:hint="eastAsia"/>
                <w:color w:val="000000"/>
                <w:szCs w:val="24"/>
              </w:rPr>
              <w:t>、</w:t>
            </w:r>
            <w:bookmarkStart w:id="6" w:name="_Toc466361171"/>
            <w:bookmarkStart w:id="7" w:name="_Toc466363099"/>
            <w:bookmarkStart w:id="8" w:name="_Toc466896230"/>
            <w:bookmarkStart w:id="9" w:name="_Toc467762606"/>
            <w:r w:rsidRPr="00E03489">
              <w:rPr>
                <w:rFonts w:ascii="標楷體" w:eastAsia="標楷體" w:hAnsi="標楷體"/>
                <w:color w:val="000000"/>
                <w:szCs w:val="24"/>
              </w:rPr>
              <w:t>完善資料集</w:t>
            </w:r>
            <w:proofErr w:type="gramStart"/>
            <w:r w:rsidRPr="00E03489">
              <w:rPr>
                <w:rFonts w:ascii="標楷體" w:eastAsia="標楷體" w:hAnsi="標楷體"/>
                <w:color w:val="000000"/>
                <w:szCs w:val="24"/>
              </w:rPr>
              <w:t>複</w:t>
            </w:r>
            <w:proofErr w:type="gramEnd"/>
            <w:r w:rsidRPr="00E03489">
              <w:rPr>
                <w:rFonts w:ascii="標楷體" w:eastAsia="標楷體" w:hAnsi="標楷體"/>
                <w:color w:val="000000"/>
                <w:szCs w:val="24"/>
              </w:rPr>
              <w:t>審作業：</w:t>
            </w:r>
            <w:bookmarkEnd w:id="6"/>
            <w:bookmarkEnd w:id="7"/>
            <w:bookmarkEnd w:id="8"/>
            <w:bookmarkEnd w:id="9"/>
          </w:p>
          <w:p w:rsidR="00E03489" w:rsidRPr="00E03489" w:rsidRDefault="00E03489" w:rsidP="000F2059">
            <w:pPr>
              <w:tabs>
                <w:tab w:val="num" w:pos="993"/>
              </w:tabs>
              <w:spacing w:line="280" w:lineRule="exact"/>
              <w:ind w:leftChars="-46" w:left="315" w:hangingChars="177" w:hanging="425"/>
              <w:jc w:val="both"/>
              <w:rPr>
                <w:rFonts w:ascii="標楷體" w:eastAsia="標楷體"/>
                <w:color w:val="000000"/>
                <w:szCs w:val="24"/>
              </w:rPr>
            </w:pPr>
            <w:r>
              <w:rPr>
                <w:rFonts w:ascii="標楷體" w:eastAsia="標楷體" w:hint="eastAsia"/>
                <w:color w:val="000000"/>
                <w:szCs w:val="24"/>
              </w:rPr>
              <w:t>(</w:t>
            </w:r>
            <w:proofErr w:type="gramStart"/>
            <w:r>
              <w:rPr>
                <w:rFonts w:ascii="標楷體" w:eastAsia="標楷體" w:hint="eastAsia"/>
                <w:color w:val="000000"/>
                <w:szCs w:val="24"/>
              </w:rPr>
              <w:t>一</w:t>
            </w:r>
            <w:proofErr w:type="gramEnd"/>
            <w:r>
              <w:rPr>
                <w:rFonts w:ascii="標楷體" w:eastAsia="標楷體" w:hint="eastAsia"/>
                <w:color w:val="000000"/>
                <w:szCs w:val="24"/>
              </w:rPr>
              <w:t>)</w:t>
            </w:r>
            <w:r w:rsidRPr="00E03489">
              <w:rPr>
                <w:rFonts w:ascii="標楷體" w:eastAsia="標楷體"/>
                <w:color w:val="000000"/>
                <w:szCs w:val="24"/>
              </w:rPr>
              <w:t>由本部資訊中心</w:t>
            </w:r>
            <w:r w:rsidRPr="000F2059">
              <w:rPr>
                <w:rFonts w:ascii="標楷體" w:eastAsia="標楷體" w:hint="eastAsia"/>
                <w:color w:val="000000"/>
                <w:szCs w:val="24"/>
                <w:u w:val="single"/>
              </w:rPr>
              <w:t>依</w:t>
            </w:r>
            <w:r w:rsidR="000F2059" w:rsidRPr="000F2059">
              <w:rPr>
                <w:rFonts w:ascii="標楷體" w:eastAsia="標楷體" w:hint="eastAsia"/>
                <w:color w:val="000000"/>
                <w:szCs w:val="24"/>
                <w:u w:val="single"/>
              </w:rPr>
              <w:t>捌、工作項目及時程</w:t>
            </w:r>
            <w:r w:rsidR="00636228" w:rsidRPr="000F2059">
              <w:rPr>
                <w:rFonts w:ascii="標楷體" w:eastAsia="標楷體" w:hAnsi="標楷體" w:hint="eastAsia"/>
                <w:color w:val="000000"/>
                <w:szCs w:val="24"/>
                <w:u w:val="single"/>
              </w:rPr>
              <w:t>「</w:t>
            </w:r>
            <w:r w:rsidR="000F2059" w:rsidRPr="000F2059">
              <w:rPr>
                <w:rFonts w:ascii="標楷體" w:eastAsia="標楷體" w:hint="eastAsia"/>
                <w:color w:val="000000"/>
                <w:szCs w:val="24"/>
                <w:u w:val="single"/>
              </w:rPr>
              <w:t>表3本部推動資料開放作業工作時程分工表</w:t>
            </w:r>
            <w:r w:rsidR="000F2059" w:rsidRPr="000F2059">
              <w:rPr>
                <w:rFonts w:ascii="標楷體" w:eastAsia="標楷體" w:hAnsi="標楷體" w:hint="eastAsia"/>
                <w:color w:val="000000"/>
                <w:szCs w:val="24"/>
                <w:u w:val="single"/>
              </w:rPr>
              <w:t>」</w:t>
            </w:r>
            <w:r w:rsidR="000F2059" w:rsidRPr="000F2059">
              <w:rPr>
                <w:rFonts w:ascii="標楷體" w:eastAsia="標楷體" w:hint="eastAsia"/>
                <w:color w:val="000000"/>
                <w:szCs w:val="24"/>
                <w:u w:val="single"/>
              </w:rPr>
              <w:t>之時程，</w:t>
            </w:r>
            <w:r w:rsidRPr="00E03489">
              <w:rPr>
                <w:rFonts w:ascii="標楷體" w:eastAsia="標楷體"/>
                <w:color w:val="000000"/>
                <w:szCs w:val="24"/>
              </w:rPr>
              <w:t>彙整本部及各機關(構)提報之資料開放清單，送本部資料開放諮詢小組進行審查後，陳本部資訊長核定。</w:t>
            </w:r>
          </w:p>
          <w:p w:rsidR="00E03489" w:rsidRPr="00E03489" w:rsidRDefault="00E03489" w:rsidP="001A5D7E">
            <w:pPr>
              <w:tabs>
                <w:tab w:val="num" w:pos="993"/>
              </w:tabs>
              <w:spacing w:line="280" w:lineRule="exact"/>
              <w:ind w:leftChars="-46" w:left="315" w:hangingChars="177" w:hanging="425"/>
              <w:jc w:val="both"/>
              <w:rPr>
                <w:rFonts w:ascii="標楷體" w:eastAsia="標楷體"/>
                <w:color w:val="000000"/>
                <w:szCs w:val="24"/>
              </w:rPr>
            </w:pPr>
            <w:r>
              <w:rPr>
                <w:rFonts w:ascii="標楷體" w:eastAsia="標楷體" w:hint="eastAsia"/>
                <w:color w:val="000000"/>
                <w:szCs w:val="24"/>
              </w:rPr>
              <w:t>(二)</w:t>
            </w:r>
            <w:r w:rsidRPr="00E03489">
              <w:rPr>
                <w:rFonts w:ascii="標楷體" w:eastAsia="標楷體"/>
                <w:color w:val="000000"/>
                <w:szCs w:val="24"/>
              </w:rPr>
              <w:t>經核定之開放資料清單，將由資料集提報機關(構)</w:t>
            </w:r>
            <w:r w:rsidRPr="0003152C">
              <w:rPr>
                <w:rFonts w:hint="eastAsia"/>
                <w:color w:val="FF0000"/>
              </w:rPr>
              <w:t xml:space="preserve"> </w:t>
            </w:r>
            <w:r w:rsidRPr="00E03489">
              <w:rPr>
                <w:rFonts w:ascii="標楷體" w:eastAsia="標楷體" w:hint="eastAsia"/>
                <w:color w:val="000000"/>
                <w:szCs w:val="24"/>
                <w:u w:val="single"/>
              </w:rPr>
              <w:t>依規劃</w:t>
            </w:r>
            <w:proofErr w:type="gramStart"/>
            <w:r w:rsidRPr="00E03489">
              <w:rPr>
                <w:rFonts w:ascii="標楷體" w:eastAsia="標楷體" w:hint="eastAsia"/>
                <w:color w:val="000000"/>
                <w:szCs w:val="24"/>
                <w:u w:val="single"/>
              </w:rPr>
              <w:t>時程</w:t>
            </w:r>
            <w:r w:rsidRPr="00E03489">
              <w:rPr>
                <w:rFonts w:ascii="標楷體" w:eastAsia="標楷體"/>
                <w:color w:val="000000"/>
                <w:szCs w:val="24"/>
              </w:rPr>
              <w:t>至政府</w:t>
            </w:r>
            <w:proofErr w:type="gramEnd"/>
            <w:r w:rsidRPr="00E03489">
              <w:rPr>
                <w:rFonts w:ascii="標楷體" w:eastAsia="標楷體"/>
                <w:color w:val="000000"/>
                <w:szCs w:val="24"/>
              </w:rPr>
              <w:t>資料開放平</w:t>
            </w:r>
            <w:proofErr w:type="gramStart"/>
            <w:r w:rsidRPr="00E03489">
              <w:rPr>
                <w:rFonts w:ascii="標楷體" w:eastAsia="標楷體"/>
                <w:color w:val="000000"/>
                <w:szCs w:val="24"/>
              </w:rPr>
              <w:t>臺</w:t>
            </w:r>
            <w:proofErr w:type="gramEnd"/>
            <w:r w:rsidRPr="00E03489">
              <w:rPr>
                <w:rFonts w:ascii="標楷體" w:eastAsia="標楷體"/>
                <w:color w:val="000000"/>
                <w:szCs w:val="24"/>
              </w:rPr>
              <w:t>網站登載「資料集基本資料表」內容。</w:t>
            </w:r>
          </w:p>
          <w:p w:rsidR="00E03489" w:rsidRPr="00E03489" w:rsidRDefault="00E03489" w:rsidP="001A5D7E">
            <w:pPr>
              <w:tabs>
                <w:tab w:val="num" w:pos="993"/>
              </w:tabs>
              <w:spacing w:line="280" w:lineRule="exact"/>
              <w:ind w:leftChars="-46" w:left="315" w:hangingChars="177" w:hanging="425"/>
              <w:jc w:val="both"/>
              <w:rPr>
                <w:rFonts w:ascii="標楷體" w:eastAsia="標楷體"/>
                <w:color w:val="000000"/>
                <w:szCs w:val="24"/>
              </w:rPr>
            </w:pPr>
            <w:r>
              <w:rPr>
                <w:rFonts w:ascii="標楷體" w:eastAsia="標楷體" w:hint="eastAsia"/>
                <w:color w:val="000000"/>
                <w:szCs w:val="24"/>
              </w:rPr>
              <w:t>(三)</w:t>
            </w:r>
            <w:r w:rsidRPr="00E03489">
              <w:rPr>
                <w:rFonts w:ascii="標楷體" w:eastAsia="標楷體"/>
                <w:color w:val="000000"/>
                <w:szCs w:val="24"/>
              </w:rPr>
              <w:t>未經審核通過之「資料集基本資料表」，由本部資訊中心通知提報機關(構)修正。</w:t>
            </w:r>
          </w:p>
          <w:p w:rsidR="00067F2B" w:rsidRPr="00E03489" w:rsidRDefault="00067F2B" w:rsidP="001A5D7E">
            <w:pPr>
              <w:tabs>
                <w:tab w:val="num" w:pos="993"/>
              </w:tabs>
              <w:spacing w:line="280" w:lineRule="exact"/>
              <w:ind w:leftChars="-46" w:left="315" w:hangingChars="177" w:hanging="425"/>
              <w:jc w:val="both"/>
              <w:rPr>
                <w:rFonts w:ascii="標楷體" w:eastAsia="標楷體"/>
                <w:b/>
                <w:color w:val="000000"/>
                <w:szCs w:val="24"/>
                <w:highlight w:val="lightGray"/>
              </w:rPr>
            </w:pPr>
          </w:p>
        </w:tc>
        <w:tc>
          <w:tcPr>
            <w:tcW w:w="3969" w:type="dxa"/>
          </w:tcPr>
          <w:p w:rsidR="00067F2B" w:rsidRDefault="00067F2B" w:rsidP="001A5D7E">
            <w:pPr>
              <w:tabs>
                <w:tab w:val="num" w:pos="2093"/>
              </w:tabs>
              <w:spacing w:line="280" w:lineRule="exact"/>
              <w:ind w:leftChars="-45" w:left="-29" w:hangingChars="33" w:hanging="79"/>
              <w:jc w:val="both"/>
              <w:outlineLvl w:val="0"/>
              <w:rPr>
                <w:rFonts w:ascii="標楷體" w:eastAsia="標楷體"/>
                <w:b/>
                <w:color w:val="000000"/>
                <w:szCs w:val="24"/>
              </w:rPr>
            </w:pPr>
            <w:proofErr w:type="gramStart"/>
            <w:r w:rsidRPr="00C07CA4">
              <w:rPr>
                <w:rFonts w:ascii="標楷體" w:eastAsia="標楷體" w:hint="eastAsia"/>
                <w:b/>
                <w:color w:val="000000"/>
                <w:szCs w:val="24"/>
                <w:highlight w:val="lightGray"/>
              </w:rPr>
              <w:t>柒</w:t>
            </w:r>
            <w:proofErr w:type="gramEnd"/>
            <w:r w:rsidRPr="00C07CA4">
              <w:rPr>
                <w:rFonts w:ascii="新細明體" w:eastAsia="新細明體" w:hAnsi="新細明體" w:hint="eastAsia"/>
                <w:b/>
                <w:color w:val="000000"/>
                <w:szCs w:val="24"/>
                <w:highlight w:val="lightGray"/>
              </w:rPr>
              <w:t>、</w:t>
            </w:r>
            <w:r w:rsidRPr="00C07CA4">
              <w:rPr>
                <w:rFonts w:ascii="標楷體" w:eastAsia="標楷體" w:hint="eastAsia"/>
                <w:b/>
                <w:color w:val="000000"/>
                <w:szCs w:val="24"/>
              </w:rPr>
              <w:t>推動措施</w:t>
            </w:r>
          </w:p>
          <w:p w:rsidR="00E03489" w:rsidRDefault="00E03489" w:rsidP="001A5D7E">
            <w:pPr>
              <w:tabs>
                <w:tab w:val="num" w:pos="993"/>
              </w:tabs>
              <w:spacing w:line="280" w:lineRule="exact"/>
              <w:ind w:leftChars="-46" w:left="315" w:hangingChars="177" w:hanging="425"/>
              <w:jc w:val="both"/>
              <w:rPr>
                <w:rFonts w:ascii="標楷體" w:eastAsia="標楷體" w:hAnsi="標楷體"/>
                <w:color w:val="000000"/>
                <w:szCs w:val="24"/>
              </w:rPr>
            </w:pPr>
            <w:r>
              <w:rPr>
                <w:rFonts w:ascii="標楷體" w:eastAsia="標楷體" w:hAnsi="標楷體" w:hint="eastAsia"/>
                <w:color w:val="000000"/>
                <w:szCs w:val="24"/>
              </w:rPr>
              <w:t>五</w:t>
            </w:r>
            <w:r w:rsidRPr="00E03489">
              <w:rPr>
                <w:rFonts w:ascii="標楷體" w:eastAsia="標楷體" w:hAnsi="標楷體" w:hint="eastAsia"/>
                <w:color w:val="000000"/>
                <w:szCs w:val="24"/>
              </w:rPr>
              <w:t>、</w:t>
            </w:r>
            <w:r w:rsidRPr="00E03489">
              <w:rPr>
                <w:rFonts w:ascii="標楷體" w:eastAsia="標楷體" w:hAnsi="標楷體"/>
                <w:color w:val="000000"/>
                <w:szCs w:val="24"/>
              </w:rPr>
              <w:t>完善資料集</w:t>
            </w:r>
            <w:proofErr w:type="gramStart"/>
            <w:r w:rsidRPr="00E03489">
              <w:rPr>
                <w:rFonts w:ascii="標楷體" w:eastAsia="標楷體" w:hAnsi="標楷體"/>
                <w:color w:val="000000"/>
                <w:szCs w:val="24"/>
              </w:rPr>
              <w:t>複</w:t>
            </w:r>
            <w:proofErr w:type="gramEnd"/>
            <w:r w:rsidRPr="00E03489">
              <w:rPr>
                <w:rFonts w:ascii="標楷體" w:eastAsia="標楷體" w:hAnsi="標楷體"/>
                <w:color w:val="000000"/>
                <w:szCs w:val="24"/>
              </w:rPr>
              <w:t>審作業：</w:t>
            </w:r>
          </w:p>
          <w:p w:rsidR="00E03489" w:rsidRPr="00E03489" w:rsidRDefault="00E03489" w:rsidP="001A5D7E">
            <w:pPr>
              <w:tabs>
                <w:tab w:val="num" w:pos="993"/>
              </w:tabs>
              <w:spacing w:line="280" w:lineRule="exact"/>
              <w:ind w:leftChars="-46" w:left="315" w:hangingChars="177" w:hanging="425"/>
              <w:jc w:val="both"/>
              <w:rPr>
                <w:rFonts w:ascii="標楷體" w:eastAsia="標楷體"/>
                <w:color w:val="000000"/>
                <w:szCs w:val="24"/>
              </w:rPr>
            </w:pPr>
            <w:r>
              <w:rPr>
                <w:rFonts w:ascii="標楷體" w:eastAsia="標楷體" w:hint="eastAsia"/>
                <w:color w:val="000000"/>
                <w:szCs w:val="24"/>
              </w:rPr>
              <w:t>(</w:t>
            </w:r>
            <w:proofErr w:type="gramStart"/>
            <w:r>
              <w:rPr>
                <w:rFonts w:ascii="標楷體" w:eastAsia="標楷體" w:hint="eastAsia"/>
                <w:color w:val="000000"/>
                <w:szCs w:val="24"/>
              </w:rPr>
              <w:t>一</w:t>
            </w:r>
            <w:proofErr w:type="gramEnd"/>
            <w:r>
              <w:rPr>
                <w:rFonts w:ascii="標楷體" w:eastAsia="標楷體" w:hint="eastAsia"/>
                <w:color w:val="000000"/>
                <w:szCs w:val="24"/>
              </w:rPr>
              <w:t>)</w:t>
            </w:r>
            <w:r w:rsidRPr="00E03489">
              <w:rPr>
                <w:rFonts w:ascii="標楷體" w:eastAsia="標楷體"/>
                <w:color w:val="000000"/>
                <w:szCs w:val="24"/>
              </w:rPr>
              <w:t>由本部資訊中心</w:t>
            </w:r>
            <w:proofErr w:type="gramStart"/>
            <w:r w:rsidRPr="00E03489">
              <w:rPr>
                <w:rFonts w:ascii="標楷體" w:eastAsia="標楷體"/>
                <w:strike/>
                <w:color w:val="000000"/>
                <w:szCs w:val="24"/>
              </w:rPr>
              <w:t>每季</w:t>
            </w:r>
            <w:r w:rsidRPr="00E03489">
              <w:rPr>
                <w:rFonts w:ascii="標楷體" w:eastAsia="標楷體"/>
                <w:color w:val="000000"/>
                <w:szCs w:val="24"/>
              </w:rPr>
              <w:t>彙整</w:t>
            </w:r>
            <w:proofErr w:type="gramEnd"/>
            <w:r w:rsidRPr="00E03489">
              <w:rPr>
                <w:rFonts w:ascii="標楷體" w:eastAsia="標楷體"/>
                <w:color w:val="000000"/>
                <w:szCs w:val="24"/>
              </w:rPr>
              <w:t>本部及各機關(構)提報之資料開放清單，送本部資料開放諮詢小組進行審查後，陳本部資訊長核定。</w:t>
            </w:r>
          </w:p>
          <w:p w:rsidR="00E03489" w:rsidRPr="00E03489" w:rsidRDefault="00E03489" w:rsidP="001A5D7E">
            <w:pPr>
              <w:tabs>
                <w:tab w:val="num" w:pos="993"/>
              </w:tabs>
              <w:spacing w:line="280" w:lineRule="exact"/>
              <w:ind w:leftChars="-46" w:left="315" w:hangingChars="177" w:hanging="425"/>
              <w:jc w:val="both"/>
              <w:rPr>
                <w:rFonts w:ascii="標楷體" w:eastAsia="標楷體"/>
                <w:color w:val="000000"/>
                <w:szCs w:val="24"/>
              </w:rPr>
            </w:pPr>
            <w:r>
              <w:rPr>
                <w:rFonts w:ascii="標楷體" w:eastAsia="標楷體" w:hint="eastAsia"/>
                <w:color w:val="000000"/>
                <w:szCs w:val="24"/>
              </w:rPr>
              <w:t>(二)</w:t>
            </w:r>
            <w:r w:rsidRPr="00E03489">
              <w:rPr>
                <w:rFonts w:ascii="標楷體" w:eastAsia="標楷體"/>
                <w:color w:val="000000"/>
                <w:szCs w:val="24"/>
              </w:rPr>
              <w:t>經核定之開放資料清單，將由資料集提報機關(構)至政府資料開放平</w:t>
            </w:r>
            <w:proofErr w:type="gramStart"/>
            <w:r w:rsidRPr="00E03489">
              <w:rPr>
                <w:rFonts w:ascii="標楷體" w:eastAsia="標楷體"/>
                <w:color w:val="000000"/>
                <w:szCs w:val="24"/>
              </w:rPr>
              <w:t>臺</w:t>
            </w:r>
            <w:proofErr w:type="gramEnd"/>
            <w:r w:rsidRPr="00E03489">
              <w:rPr>
                <w:rFonts w:ascii="標楷體" w:eastAsia="標楷體"/>
                <w:color w:val="000000"/>
                <w:szCs w:val="24"/>
              </w:rPr>
              <w:t>網站登載「資料集基本資料表」內容。</w:t>
            </w:r>
          </w:p>
          <w:p w:rsidR="00E03489" w:rsidRPr="00E03489" w:rsidRDefault="00E03489" w:rsidP="001A5D7E">
            <w:pPr>
              <w:tabs>
                <w:tab w:val="num" w:pos="993"/>
              </w:tabs>
              <w:spacing w:line="280" w:lineRule="exact"/>
              <w:ind w:leftChars="-46" w:left="315" w:hangingChars="177" w:hanging="425"/>
              <w:jc w:val="both"/>
              <w:rPr>
                <w:rFonts w:ascii="標楷體" w:eastAsia="標楷體"/>
                <w:color w:val="000000"/>
                <w:szCs w:val="24"/>
              </w:rPr>
            </w:pPr>
            <w:r>
              <w:rPr>
                <w:rFonts w:ascii="標楷體" w:eastAsia="標楷體" w:hint="eastAsia"/>
                <w:color w:val="000000"/>
                <w:szCs w:val="24"/>
              </w:rPr>
              <w:t>(三)</w:t>
            </w:r>
            <w:r w:rsidRPr="00E03489">
              <w:rPr>
                <w:rFonts w:ascii="標楷體" w:eastAsia="標楷體"/>
                <w:color w:val="000000"/>
                <w:szCs w:val="24"/>
              </w:rPr>
              <w:t>未經審核通過之「資料集基本資料表」，由本部資訊中心通知提報機關(構)修正。</w:t>
            </w:r>
          </w:p>
          <w:p w:rsidR="00E03489" w:rsidRPr="00E03489" w:rsidRDefault="00E03489" w:rsidP="001A5D7E">
            <w:pPr>
              <w:tabs>
                <w:tab w:val="num" w:pos="993"/>
              </w:tabs>
              <w:spacing w:line="280" w:lineRule="exact"/>
              <w:ind w:leftChars="-46" w:left="315" w:hangingChars="177" w:hanging="425"/>
              <w:jc w:val="both"/>
              <w:rPr>
                <w:rFonts w:ascii="標楷體" w:eastAsia="標楷體"/>
                <w:color w:val="000000"/>
                <w:szCs w:val="24"/>
              </w:rPr>
            </w:pPr>
          </w:p>
          <w:p w:rsidR="00067F2B" w:rsidRPr="00E03489" w:rsidRDefault="00067F2B" w:rsidP="001A5D7E">
            <w:pPr>
              <w:tabs>
                <w:tab w:val="num" w:pos="2093"/>
              </w:tabs>
              <w:spacing w:line="280" w:lineRule="exact"/>
              <w:jc w:val="both"/>
              <w:outlineLvl w:val="0"/>
              <w:rPr>
                <w:rFonts w:ascii="標楷體" w:eastAsia="標楷體"/>
                <w:b/>
                <w:color w:val="000000"/>
                <w:szCs w:val="24"/>
                <w:highlight w:val="lightGray"/>
              </w:rPr>
            </w:pPr>
          </w:p>
        </w:tc>
        <w:tc>
          <w:tcPr>
            <w:tcW w:w="2410" w:type="dxa"/>
          </w:tcPr>
          <w:p w:rsidR="00067F2B" w:rsidRPr="00E03489" w:rsidRDefault="00E03489" w:rsidP="000F2059">
            <w:pPr>
              <w:pStyle w:val="aa"/>
              <w:numPr>
                <w:ilvl w:val="0"/>
                <w:numId w:val="24"/>
              </w:numPr>
              <w:spacing w:line="280" w:lineRule="exact"/>
              <w:ind w:leftChars="0" w:right="120"/>
              <w:rPr>
                <w:rFonts w:ascii="標楷體" w:eastAsia="標楷體" w:hAnsi="標楷體"/>
                <w:color w:val="000000"/>
                <w:szCs w:val="24"/>
              </w:rPr>
            </w:pPr>
            <w:r w:rsidRPr="00E03489">
              <w:rPr>
                <w:rFonts w:ascii="標楷體" w:eastAsia="標楷體" w:hint="eastAsia"/>
                <w:color w:val="000000"/>
                <w:szCs w:val="24"/>
              </w:rPr>
              <w:t>刪除</w:t>
            </w:r>
            <w:r w:rsidR="00067F2B" w:rsidRPr="00E03489">
              <w:rPr>
                <w:rFonts w:ascii="標楷體" w:eastAsia="標楷體" w:hint="eastAsia"/>
                <w:color w:val="000000"/>
                <w:szCs w:val="24"/>
              </w:rPr>
              <w:t>(</w:t>
            </w:r>
            <w:proofErr w:type="gramStart"/>
            <w:r w:rsidRPr="00E03489">
              <w:rPr>
                <w:rFonts w:ascii="標楷體" w:eastAsia="標楷體" w:hint="eastAsia"/>
                <w:color w:val="000000"/>
                <w:szCs w:val="24"/>
              </w:rPr>
              <w:t>一</w:t>
            </w:r>
            <w:proofErr w:type="gramEnd"/>
            <w:r w:rsidR="00067F2B" w:rsidRPr="00E03489">
              <w:rPr>
                <w:rFonts w:ascii="標楷體" w:eastAsia="標楷體" w:hint="eastAsia"/>
                <w:color w:val="000000"/>
                <w:szCs w:val="24"/>
              </w:rPr>
              <w:t>)</w:t>
            </w:r>
            <w:r w:rsidR="006F02CB" w:rsidRPr="00E03489">
              <w:rPr>
                <w:rFonts w:ascii="標楷體" w:eastAsia="標楷體" w:hAnsi="標楷體" w:hint="eastAsia"/>
                <w:color w:val="000000"/>
                <w:szCs w:val="24"/>
              </w:rPr>
              <w:t>「</w:t>
            </w:r>
            <w:r w:rsidRPr="00E03489">
              <w:rPr>
                <w:rFonts w:ascii="標楷體" w:eastAsia="標楷體" w:hAnsi="標楷體" w:hint="eastAsia"/>
                <w:color w:val="000000"/>
                <w:szCs w:val="24"/>
              </w:rPr>
              <w:t>每季</w:t>
            </w:r>
            <w:r w:rsidR="006F02CB" w:rsidRPr="00E03489">
              <w:rPr>
                <w:rFonts w:ascii="標楷體" w:eastAsia="標楷體" w:hAnsi="標楷體" w:hint="eastAsia"/>
                <w:color w:val="000000"/>
                <w:szCs w:val="24"/>
              </w:rPr>
              <w:t>」</w:t>
            </w:r>
            <w:r w:rsidR="001A5D7E">
              <w:rPr>
                <w:rFonts w:ascii="標楷體" w:eastAsia="標楷體" w:hAnsi="標楷體" w:hint="eastAsia"/>
                <w:color w:val="000000"/>
                <w:szCs w:val="24"/>
              </w:rPr>
              <w:t>及</w:t>
            </w:r>
            <w:r w:rsidRPr="00E03489">
              <w:rPr>
                <w:rFonts w:ascii="標楷體" w:eastAsia="標楷體" w:hAnsi="標楷體" w:hint="eastAsia"/>
                <w:color w:val="000000"/>
                <w:szCs w:val="24"/>
              </w:rPr>
              <w:t>新增</w:t>
            </w:r>
            <w:r w:rsidR="000F2059" w:rsidRPr="000F2059">
              <w:rPr>
                <w:rFonts w:ascii="標楷體" w:eastAsia="標楷體" w:hAnsi="標楷體" w:hint="eastAsia"/>
                <w:color w:val="000000"/>
                <w:szCs w:val="24"/>
              </w:rPr>
              <w:t>依捌、工作項目及時程</w:t>
            </w:r>
            <w:r w:rsidR="00636228" w:rsidRPr="000F2059">
              <w:rPr>
                <w:rFonts w:ascii="標楷體" w:eastAsia="標楷體" w:hAnsi="標楷體" w:hint="eastAsia"/>
                <w:color w:val="000000"/>
                <w:szCs w:val="24"/>
              </w:rPr>
              <w:t>「</w:t>
            </w:r>
            <w:r w:rsidR="000F2059" w:rsidRPr="000F2059">
              <w:rPr>
                <w:rFonts w:ascii="標楷體" w:eastAsia="標楷體" w:hAnsi="標楷體" w:hint="eastAsia"/>
                <w:color w:val="000000"/>
                <w:szCs w:val="24"/>
              </w:rPr>
              <w:t>表3</w:t>
            </w:r>
            <w:r w:rsidR="000F2059">
              <w:rPr>
                <w:rFonts w:ascii="標楷體" w:eastAsia="標楷體" w:hAnsi="標楷體" w:hint="eastAsia"/>
                <w:color w:val="000000"/>
                <w:szCs w:val="24"/>
              </w:rPr>
              <w:t>本部推動資料開放作業工作時程分工表」之時程</w:t>
            </w:r>
            <w:r w:rsidRPr="009E3174">
              <w:rPr>
                <w:rFonts w:eastAsia="標楷體" w:hint="eastAsia"/>
                <w:color w:val="000000"/>
                <w:spacing w:val="-1"/>
                <w:szCs w:val="24"/>
              </w:rPr>
              <w:t>。</w:t>
            </w:r>
          </w:p>
          <w:p w:rsidR="00E03489" w:rsidRPr="00E03489" w:rsidRDefault="00E03489" w:rsidP="001A5D7E">
            <w:pPr>
              <w:pStyle w:val="aa"/>
              <w:numPr>
                <w:ilvl w:val="0"/>
                <w:numId w:val="24"/>
              </w:numPr>
              <w:spacing w:line="280" w:lineRule="exact"/>
              <w:ind w:leftChars="0" w:right="120"/>
              <w:rPr>
                <w:rFonts w:ascii="標楷體" w:eastAsia="標楷體"/>
                <w:color w:val="000000"/>
                <w:szCs w:val="24"/>
              </w:rPr>
            </w:pPr>
            <w:r w:rsidRPr="00E03489">
              <w:rPr>
                <w:rFonts w:ascii="標楷體" w:eastAsia="標楷體" w:hAnsi="標楷體" w:hint="eastAsia"/>
                <w:color w:val="000000"/>
                <w:szCs w:val="24"/>
              </w:rPr>
              <w:t>新增</w:t>
            </w:r>
            <w:r>
              <w:rPr>
                <w:rFonts w:ascii="標楷體" w:eastAsia="標楷體" w:hAnsi="標楷體" w:hint="eastAsia"/>
                <w:color w:val="000000"/>
                <w:szCs w:val="24"/>
              </w:rPr>
              <w:t>(二)</w:t>
            </w:r>
            <w:r w:rsidRPr="00E03489">
              <w:rPr>
                <w:rFonts w:ascii="標楷體" w:eastAsia="標楷體" w:hAnsi="標楷體" w:hint="eastAsia"/>
                <w:color w:val="000000"/>
                <w:szCs w:val="24"/>
              </w:rPr>
              <w:t>「</w:t>
            </w:r>
            <w:r w:rsidRPr="00E03489">
              <w:rPr>
                <w:rFonts w:ascii="標楷體" w:eastAsia="標楷體" w:hint="eastAsia"/>
                <w:color w:val="000000"/>
                <w:szCs w:val="24"/>
              </w:rPr>
              <w:t>依規劃時程</w:t>
            </w:r>
            <w:r w:rsidRPr="00E03489">
              <w:rPr>
                <w:rFonts w:ascii="標楷體" w:eastAsia="標楷體" w:hAnsi="標楷體" w:hint="eastAsia"/>
                <w:color w:val="000000"/>
                <w:szCs w:val="24"/>
              </w:rPr>
              <w:t>」</w:t>
            </w:r>
            <w:r w:rsidRPr="009E3174">
              <w:rPr>
                <w:rFonts w:eastAsia="標楷體" w:hint="eastAsia"/>
                <w:color w:val="000000"/>
                <w:spacing w:val="-1"/>
                <w:szCs w:val="24"/>
              </w:rPr>
              <w:t>。</w:t>
            </w:r>
          </w:p>
        </w:tc>
      </w:tr>
      <w:tr w:rsidR="00143E6F" w:rsidRPr="00054A76" w:rsidTr="001541E6">
        <w:tc>
          <w:tcPr>
            <w:tcW w:w="3970" w:type="dxa"/>
          </w:tcPr>
          <w:p w:rsidR="00143E6F" w:rsidRDefault="00143E6F" w:rsidP="001A5D7E">
            <w:pPr>
              <w:tabs>
                <w:tab w:val="num" w:pos="2093"/>
              </w:tabs>
              <w:spacing w:line="280" w:lineRule="exact"/>
              <w:ind w:leftChars="-45" w:left="-29" w:hangingChars="33" w:hanging="79"/>
              <w:jc w:val="both"/>
              <w:outlineLvl w:val="0"/>
              <w:rPr>
                <w:rFonts w:ascii="標楷體" w:eastAsia="標楷體"/>
                <w:b/>
                <w:color w:val="000000"/>
                <w:szCs w:val="24"/>
              </w:rPr>
            </w:pPr>
            <w:r>
              <w:rPr>
                <w:rFonts w:ascii="標楷體" w:eastAsia="標楷體" w:hint="eastAsia"/>
                <w:b/>
                <w:color w:val="000000"/>
                <w:szCs w:val="24"/>
                <w:highlight w:val="lightGray"/>
              </w:rPr>
              <w:t>捌、</w:t>
            </w:r>
            <w:r w:rsidRPr="00143E6F">
              <w:rPr>
                <w:rFonts w:ascii="標楷體" w:eastAsia="標楷體" w:hint="eastAsia"/>
                <w:b/>
                <w:color w:val="000000"/>
                <w:szCs w:val="24"/>
              </w:rPr>
              <w:t>工作項目及時程</w:t>
            </w:r>
          </w:p>
          <w:p w:rsidR="00143E6F" w:rsidRDefault="00143E6F" w:rsidP="001A5D7E">
            <w:pPr>
              <w:tabs>
                <w:tab w:val="num" w:pos="2093"/>
              </w:tabs>
              <w:spacing w:line="280" w:lineRule="exact"/>
              <w:ind w:leftChars="-45" w:left="-29" w:hangingChars="33" w:hanging="79"/>
              <w:jc w:val="both"/>
              <w:outlineLvl w:val="0"/>
              <w:rPr>
                <w:rFonts w:ascii="標楷體" w:eastAsia="標楷體"/>
                <w:color w:val="000000"/>
                <w:szCs w:val="24"/>
              </w:rPr>
            </w:pPr>
            <w:r w:rsidRPr="00143E6F">
              <w:rPr>
                <w:rFonts w:ascii="標楷體" w:eastAsia="標楷體" w:hint="eastAsia"/>
                <w:color w:val="000000"/>
                <w:szCs w:val="24"/>
              </w:rPr>
              <w:t>表3本部推動資料開放作業工作時程分工表</w:t>
            </w:r>
          </w:p>
          <w:p w:rsidR="00143E6F" w:rsidRPr="00143E6F" w:rsidRDefault="00143E6F" w:rsidP="00143E6F">
            <w:pPr>
              <w:pStyle w:val="aa"/>
              <w:numPr>
                <w:ilvl w:val="0"/>
                <w:numId w:val="26"/>
              </w:numPr>
              <w:tabs>
                <w:tab w:val="num" w:pos="2093"/>
              </w:tabs>
              <w:spacing w:line="280" w:lineRule="exact"/>
              <w:ind w:leftChars="0"/>
              <w:jc w:val="both"/>
              <w:outlineLvl w:val="0"/>
              <w:rPr>
                <w:rFonts w:ascii="標楷體" w:eastAsia="標楷體"/>
                <w:color w:val="000000"/>
                <w:szCs w:val="24"/>
              </w:rPr>
            </w:pPr>
            <w:r w:rsidRPr="00143E6F">
              <w:rPr>
                <w:rFonts w:ascii="標楷體" w:eastAsia="標楷體" w:hint="eastAsia"/>
                <w:color w:val="000000"/>
                <w:szCs w:val="24"/>
              </w:rPr>
              <w:lastRenderedPageBreak/>
              <w:t>執行運作期</w:t>
            </w:r>
          </w:p>
          <w:p w:rsidR="00143E6F" w:rsidRDefault="00143E6F" w:rsidP="00143E6F">
            <w:pPr>
              <w:tabs>
                <w:tab w:val="num" w:pos="2093"/>
              </w:tabs>
              <w:spacing w:line="280" w:lineRule="exact"/>
              <w:ind w:left="-108"/>
              <w:jc w:val="both"/>
              <w:outlineLvl w:val="0"/>
              <w:rPr>
                <w:rFonts w:ascii="標楷體" w:eastAsia="標楷體"/>
                <w:color w:val="000000"/>
                <w:szCs w:val="24"/>
                <w:u w:val="single"/>
              </w:rPr>
            </w:pPr>
            <w:r>
              <w:rPr>
                <w:rFonts w:ascii="標楷體" w:eastAsia="標楷體" w:hint="eastAsia"/>
                <w:color w:val="000000"/>
                <w:szCs w:val="24"/>
              </w:rPr>
              <w:t xml:space="preserve"> </w:t>
            </w:r>
            <w:r w:rsidRPr="00143E6F">
              <w:rPr>
                <w:rFonts w:ascii="標楷體" w:eastAsia="標楷體" w:hint="eastAsia"/>
                <w:color w:val="000000"/>
                <w:szCs w:val="24"/>
              </w:rPr>
              <w:t>1-1辦理本部政府資料開放諮詢小組委員聘任作業</w:t>
            </w:r>
            <w:r w:rsidR="007D79F5">
              <w:rPr>
                <w:rFonts w:ascii="標楷體" w:eastAsia="標楷體" w:hint="eastAsia"/>
                <w:color w:val="000000"/>
                <w:szCs w:val="24"/>
              </w:rPr>
              <w:t xml:space="preserve"> </w:t>
            </w:r>
            <w:r w:rsidR="007D79F5" w:rsidRPr="007D79F5">
              <w:rPr>
                <w:rFonts w:ascii="標楷體" w:eastAsia="標楷體" w:hint="eastAsia"/>
                <w:color w:val="000000"/>
                <w:szCs w:val="24"/>
                <w:u w:val="single"/>
              </w:rPr>
              <w:t>預計完成時程 6/30</w:t>
            </w:r>
          </w:p>
          <w:p w:rsidR="007D79F5" w:rsidRDefault="007D79F5" w:rsidP="00143E6F">
            <w:pPr>
              <w:tabs>
                <w:tab w:val="num" w:pos="2093"/>
              </w:tabs>
              <w:spacing w:line="280" w:lineRule="exact"/>
              <w:ind w:left="-108"/>
              <w:jc w:val="both"/>
              <w:outlineLvl w:val="0"/>
              <w:rPr>
                <w:rFonts w:ascii="標楷體" w:eastAsia="標楷體"/>
                <w:color w:val="000000"/>
                <w:szCs w:val="24"/>
                <w:u w:val="single"/>
              </w:rPr>
            </w:pPr>
          </w:p>
          <w:p w:rsidR="00143E6F" w:rsidRDefault="00143E6F" w:rsidP="00143E6F">
            <w:pPr>
              <w:tabs>
                <w:tab w:val="num" w:pos="2093"/>
              </w:tabs>
              <w:spacing w:line="280" w:lineRule="exact"/>
              <w:ind w:left="-108"/>
              <w:jc w:val="both"/>
              <w:outlineLvl w:val="0"/>
              <w:rPr>
                <w:rFonts w:ascii="標楷體" w:eastAsia="標楷體"/>
                <w:color w:val="000000"/>
                <w:szCs w:val="24"/>
                <w:u w:val="single"/>
              </w:rPr>
            </w:pPr>
            <w:r>
              <w:rPr>
                <w:rFonts w:ascii="標楷體" w:eastAsia="標楷體" w:hint="eastAsia"/>
                <w:color w:val="000000"/>
                <w:szCs w:val="24"/>
              </w:rPr>
              <w:t xml:space="preserve"> </w:t>
            </w:r>
            <w:r w:rsidRPr="00143E6F">
              <w:rPr>
                <w:rFonts w:ascii="標楷體" w:eastAsia="標楷體" w:hint="eastAsia"/>
                <w:color w:val="000000"/>
                <w:szCs w:val="24"/>
              </w:rPr>
              <w:t>1-2辦理本部政府資料開放推動應用研討會</w:t>
            </w:r>
            <w:r w:rsidR="007D79F5">
              <w:rPr>
                <w:rFonts w:ascii="標楷體" w:eastAsia="標楷體" w:hint="eastAsia"/>
                <w:color w:val="000000"/>
                <w:szCs w:val="24"/>
              </w:rPr>
              <w:t xml:space="preserve"> </w:t>
            </w:r>
            <w:r w:rsidR="007D79F5" w:rsidRPr="007D79F5">
              <w:rPr>
                <w:rFonts w:ascii="標楷體" w:eastAsia="標楷體" w:hint="eastAsia"/>
                <w:color w:val="000000"/>
                <w:szCs w:val="24"/>
                <w:u w:val="single"/>
              </w:rPr>
              <w:t>預計</w:t>
            </w:r>
            <w:r w:rsidR="007D79F5" w:rsidRPr="00143E6F">
              <w:rPr>
                <w:rFonts w:ascii="標楷體" w:eastAsia="標楷體" w:hint="eastAsia"/>
                <w:color w:val="000000"/>
                <w:szCs w:val="24"/>
                <w:u w:val="single"/>
              </w:rPr>
              <w:t>完成</w:t>
            </w:r>
            <w:r w:rsidR="007D79F5">
              <w:rPr>
                <w:rFonts w:ascii="標楷體" w:eastAsia="標楷體" w:hint="eastAsia"/>
                <w:color w:val="000000"/>
                <w:szCs w:val="24"/>
                <w:u w:val="single"/>
              </w:rPr>
              <w:t>時程</w:t>
            </w:r>
            <w:r w:rsidR="007D79F5" w:rsidRPr="00143E6F">
              <w:rPr>
                <w:rFonts w:ascii="標楷體" w:eastAsia="標楷體" w:hint="eastAsia"/>
                <w:color w:val="000000"/>
                <w:szCs w:val="24"/>
                <w:u w:val="single"/>
              </w:rPr>
              <w:t xml:space="preserve"> </w:t>
            </w:r>
            <w:r w:rsidR="007D79F5">
              <w:rPr>
                <w:rFonts w:ascii="標楷體" w:eastAsia="標楷體" w:hint="eastAsia"/>
                <w:color w:val="000000"/>
                <w:szCs w:val="24"/>
                <w:u w:val="single"/>
              </w:rPr>
              <w:t>7</w:t>
            </w:r>
            <w:r w:rsidR="007D79F5" w:rsidRPr="00143E6F">
              <w:rPr>
                <w:rFonts w:ascii="標楷體" w:eastAsia="標楷體" w:hint="eastAsia"/>
                <w:color w:val="000000"/>
                <w:szCs w:val="24"/>
                <w:u w:val="single"/>
              </w:rPr>
              <w:t>/30</w:t>
            </w:r>
          </w:p>
          <w:p w:rsidR="007D79F5" w:rsidRDefault="007D79F5" w:rsidP="00143E6F">
            <w:pPr>
              <w:tabs>
                <w:tab w:val="num" w:pos="2093"/>
              </w:tabs>
              <w:spacing w:line="280" w:lineRule="exact"/>
              <w:ind w:left="-108"/>
              <w:jc w:val="both"/>
              <w:outlineLvl w:val="0"/>
              <w:rPr>
                <w:rFonts w:ascii="標楷體" w:eastAsia="標楷體"/>
                <w:color w:val="000000"/>
                <w:szCs w:val="24"/>
                <w:u w:val="single"/>
              </w:rPr>
            </w:pPr>
          </w:p>
          <w:p w:rsidR="00143E6F" w:rsidRDefault="00143E6F" w:rsidP="00143E6F">
            <w:pPr>
              <w:tabs>
                <w:tab w:val="num" w:pos="2093"/>
              </w:tabs>
              <w:spacing w:line="280" w:lineRule="exact"/>
              <w:ind w:left="-108"/>
              <w:jc w:val="both"/>
              <w:outlineLvl w:val="0"/>
              <w:rPr>
                <w:rFonts w:ascii="標楷體" w:eastAsia="標楷體"/>
                <w:color w:val="000000"/>
                <w:szCs w:val="24"/>
                <w:u w:val="single"/>
              </w:rPr>
            </w:pPr>
            <w:r>
              <w:rPr>
                <w:rFonts w:ascii="標楷體" w:eastAsia="標楷體" w:hint="eastAsia"/>
                <w:color w:val="000000"/>
                <w:szCs w:val="24"/>
              </w:rPr>
              <w:t xml:space="preserve"> </w:t>
            </w:r>
            <w:r w:rsidRPr="00143E6F">
              <w:rPr>
                <w:rFonts w:ascii="標楷體" w:eastAsia="標楷體" w:hint="eastAsia"/>
                <w:color w:val="000000"/>
                <w:szCs w:val="24"/>
              </w:rPr>
              <w:t>1-4訂定</w:t>
            </w:r>
            <w:r w:rsidRPr="000F2059">
              <w:rPr>
                <w:rFonts w:ascii="標楷體" w:eastAsia="標楷體" w:hint="eastAsia"/>
                <w:color w:val="000000"/>
                <w:szCs w:val="24"/>
                <w:u w:val="single"/>
              </w:rPr>
              <w:t>次年度</w:t>
            </w:r>
            <w:r w:rsidRPr="00143E6F">
              <w:rPr>
                <w:rFonts w:ascii="標楷體" w:eastAsia="標楷體" w:hint="eastAsia"/>
                <w:color w:val="000000"/>
                <w:szCs w:val="24"/>
              </w:rPr>
              <w:t>各單位開放資料集目標值</w:t>
            </w:r>
            <w:r w:rsidR="007D79F5">
              <w:rPr>
                <w:rFonts w:ascii="標楷體" w:eastAsia="標楷體" w:hint="eastAsia"/>
                <w:color w:val="000000"/>
                <w:szCs w:val="24"/>
              </w:rPr>
              <w:t xml:space="preserve"> </w:t>
            </w:r>
            <w:r w:rsidR="007D79F5" w:rsidRPr="007D79F5">
              <w:rPr>
                <w:rFonts w:ascii="標楷體" w:eastAsia="標楷體" w:hint="eastAsia"/>
                <w:color w:val="000000"/>
                <w:szCs w:val="24"/>
                <w:u w:val="single"/>
              </w:rPr>
              <w:t xml:space="preserve">預計完成時程 </w:t>
            </w:r>
            <w:r w:rsidR="007D79F5">
              <w:rPr>
                <w:rFonts w:ascii="標楷體" w:eastAsia="標楷體" w:hint="eastAsia"/>
                <w:color w:val="000000"/>
                <w:szCs w:val="24"/>
                <w:u w:val="single"/>
              </w:rPr>
              <w:t>10</w:t>
            </w:r>
            <w:r w:rsidR="007D79F5" w:rsidRPr="007D79F5">
              <w:rPr>
                <w:rFonts w:ascii="標楷體" w:eastAsia="標楷體" w:hint="eastAsia"/>
                <w:color w:val="000000"/>
                <w:szCs w:val="24"/>
                <w:u w:val="single"/>
              </w:rPr>
              <w:t>/3</w:t>
            </w:r>
            <w:r w:rsidR="007D79F5">
              <w:rPr>
                <w:rFonts w:ascii="標楷體" w:eastAsia="標楷體" w:hint="eastAsia"/>
                <w:color w:val="000000"/>
                <w:szCs w:val="24"/>
                <w:u w:val="single"/>
              </w:rPr>
              <w:t>1</w:t>
            </w:r>
          </w:p>
          <w:p w:rsidR="007D79F5" w:rsidRDefault="007D79F5" w:rsidP="00143E6F">
            <w:pPr>
              <w:tabs>
                <w:tab w:val="num" w:pos="2093"/>
              </w:tabs>
              <w:spacing w:line="280" w:lineRule="exact"/>
              <w:ind w:left="-108"/>
              <w:jc w:val="both"/>
              <w:outlineLvl w:val="0"/>
              <w:rPr>
                <w:rFonts w:ascii="標楷體" w:eastAsia="標楷體"/>
                <w:color w:val="000000"/>
                <w:szCs w:val="24"/>
              </w:rPr>
            </w:pPr>
          </w:p>
          <w:p w:rsidR="007D79F5" w:rsidRDefault="007D79F5" w:rsidP="00143E6F">
            <w:pPr>
              <w:tabs>
                <w:tab w:val="num" w:pos="2093"/>
              </w:tabs>
              <w:spacing w:line="280" w:lineRule="exact"/>
              <w:ind w:left="-108"/>
              <w:jc w:val="both"/>
              <w:outlineLvl w:val="0"/>
              <w:rPr>
                <w:rFonts w:ascii="標楷體" w:eastAsia="標楷體"/>
                <w:color w:val="000000"/>
                <w:szCs w:val="24"/>
              </w:rPr>
            </w:pPr>
            <w:r>
              <w:rPr>
                <w:rFonts w:ascii="標楷體" w:eastAsia="標楷體" w:hint="eastAsia"/>
                <w:color w:val="000000"/>
                <w:szCs w:val="24"/>
              </w:rPr>
              <w:t xml:space="preserve"> </w:t>
            </w:r>
            <w:r w:rsidRPr="007D79F5">
              <w:rPr>
                <w:rFonts w:ascii="標楷體" w:eastAsia="標楷體" w:hint="eastAsia"/>
                <w:color w:val="000000"/>
                <w:szCs w:val="24"/>
              </w:rPr>
              <w:t>1-5內部初審開放資料集並提報</w:t>
            </w:r>
            <w:r w:rsidRPr="000F2059">
              <w:rPr>
                <w:rFonts w:ascii="標楷體" w:eastAsia="標楷體" w:hint="eastAsia"/>
                <w:color w:val="000000"/>
                <w:szCs w:val="24"/>
                <w:u w:val="single"/>
              </w:rPr>
              <w:t>資料集基本資料表</w:t>
            </w:r>
            <w:r w:rsidRPr="007D79F5">
              <w:rPr>
                <w:rFonts w:ascii="標楷體" w:eastAsia="標楷體" w:hint="eastAsia"/>
                <w:color w:val="000000"/>
                <w:szCs w:val="24"/>
              </w:rPr>
              <w:t>送本部資訊中心</w:t>
            </w:r>
          </w:p>
          <w:p w:rsidR="007D79F5" w:rsidRDefault="006A62E2" w:rsidP="00143E6F">
            <w:pPr>
              <w:tabs>
                <w:tab w:val="num" w:pos="2093"/>
              </w:tabs>
              <w:spacing w:line="280" w:lineRule="exact"/>
              <w:ind w:left="-108"/>
              <w:jc w:val="both"/>
              <w:outlineLvl w:val="0"/>
              <w:rPr>
                <w:rFonts w:ascii="標楷體" w:eastAsia="標楷體"/>
                <w:color w:val="000000"/>
                <w:szCs w:val="24"/>
                <w:u w:val="single"/>
              </w:rPr>
            </w:pPr>
            <w:r w:rsidRPr="006A62E2">
              <w:rPr>
                <w:rFonts w:ascii="標楷體" w:eastAsia="標楷體" w:hint="eastAsia"/>
                <w:color w:val="000000"/>
                <w:szCs w:val="24"/>
                <w:u w:val="single"/>
              </w:rPr>
              <w:t>預計完成時程</w:t>
            </w:r>
            <w:r>
              <w:rPr>
                <w:rFonts w:ascii="標楷體" w:eastAsia="標楷體" w:hint="eastAsia"/>
                <w:color w:val="000000"/>
                <w:szCs w:val="24"/>
                <w:u w:val="single"/>
              </w:rPr>
              <w:t>3</w:t>
            </w:r>
            <w:r w:rsidR="007D79F5" w:rsidRPr="007D79F5">
              <w:rPr>
                <w:rFonts w:ascii="標楷體" w:eastAsia="標楷體" w:hint="eastAsia"/>
                <w:color w:val="000000"/>
                <w:szCs w:val="24"/>
                <w:u w:val="single"/>
              </w:rPr>
              <w:t>/1</w:t>
            </w:r>
            <w:r>
              <w:rPr>
                <w:rFonts w:ascii="標楷體" w:eastAsia="標楷體" w:hint="eastAsia"/>
                <w:color w:val="000000"/>
                <w:szCs w:val="24"/>
                <w:u w:val="single"/>
              </w:rPr>
              <w:t>5</w:t>
            </w:r>
            <w:r w:rsidR="007D79F5" w:rsidRPr="007D79F5">
              <w:rPr>
                <w:rFonts w:ascii="標楷體" w:eastAsia="標楷體" w:hint="eastAsia"/>
                <w:color w:val="000000"/>
                <w:szCs w:val="24"/>
                <w:u w:val="single"/>
              </w:rPr>
              <w:t xml:space="preserve"> 9/1</w:t>
            </w:r>
            <w:r>
              <w:rPr>
                <w:rFonts w:ascii="標楷體" w:eastAsia="標楷體" w:hint="eastAsia"/>
                <w:color w:val="000000"/>
                <w:szCs w:val="24"/>
                <w:u w:val="single"/>
              </w:rPr>
              <w:t>5</w:t>
            </w:r>
          </w:p>
          <w:p w:rsidR="006A62E2" w:rsidRDefault="006A62E2" w:rsidP="00143E6F">
            <w:pPr>
              <w:tabs>
                <w:tab w:val="num" w:pos="2093"/>
              </w:tabs>
              <w:spacing w:line="280" w:lineRule="exact"/>
              <w:ind w:left="-108"/>
              <w:jc w:val="both"/>
              <w:outlineLvl w:val="0"/>
              <w:rPr>
                <w:rFonts w:ascii="標楷體" w:eastAsia="標楷體"/>
                <w:color w:val="000000"/>
                <w:szCs w:val="24"/>
                <w:u w:val="single"/>
              </w:rPr>
            </w:pPr>
          </w:p>
          <w:p w:rsidR="007D79F5" w:rsidRDefault="007D79F5" w:rsidP="00143E6F">
            <w:pPr>
              <w:tabs>
                <w:tab w:val="num" w:pos="2093"/>
              </w:tabs>
              <w:spacing w:line="280" w:lineRule="exact"/>
              <w:ind w:left="-108"/>
              <w:jc w:val="both"/>
              <w:outlineLvl w:val="0"/>
              <w:rPr>
                <w:rFonts w:ascii="標楷體" w:eastAsia="標楷體"/>
                <w:color w:val="000000"/>
                <w:szCs w:val="24"/>
              </w:rPr>
            </w:pPr>
            <w:r>
              <w:rPr>
                <w:rFonts w:ascii="標楷體" w:eastAsia="標楷體" w:hint="eastAsia"/>
                <w:color w:val="000000"/>
                <w:szCs w:val="24"/>
              </w:rPr>
              <w:t xml:space="preserve"> </w:t>
            </w:r>
            <w:r w:rsidRPr="007D79F5">
              <w:rPr>
                <w:rFonts w:ascii="標楷體" w:eastAsia="標楷體" w:hint="eastAsia"/>
                <w:color w:val="000000"/>
                <w:szCs w:val="24"/>
              </w:rPr>
              <w:t>1-6召開本部資料開放諮詢小組會議及成果陳報</w:t>
            </w:r>
            <w:r>
              <w:rPr>
                <w:rFonts w:ascii="標楷體" w:eastAsia="標楷體" w:hint="eastAsia"/>
                <w:color w:val="000000"/>
                <w:szCs w:val="24"/>
              </w:rPr>
              <w:t xml:space="preserve"> </w:t>
            </w:r>
          </w:p>
          <w:p w:rsidR="006A62E2" w:rsidRDefault="006A62E2" w:rsidP="007D79F5">
            <w:pPr>
              <w:tabs>
                <w:tab w:val="num" w:pos="2093"/>
              </w:tabs>
              <w:spacing w:line="280" w:lineRule="exact"/>
              <w:ind w:left="-108"/>
              <w:jc w:val="both"/>
              <w:outlineLvl w:val="0"/>
              <w:rPr>
                <w:rFonts w:ascii="標楷體" w:eastAsia="標楷體"/>
                <w:color w:val="000000"/>
                <w:szCs w:val="24"/>
                <w:u w:val="single"/>
              </w:rPr>
            </w:pPr>
            <w:r w:rsidRPr="006A62E2">
              <w:rPr>
                <w:rFonts w:ascii="標楷體" w:eastAsia="標楷體" w:hint="eastAsia"/>
                <w:color w:val="000000"/>
                <w:szCs w:val="24"/>
                <w:u w:val="single"/>
              </w:rPr>
              <w:t>預計完成時程</w:t>
            </w:r>
            <w:r>
              <w:rPr>
                <w:rFonts w:ascii="標楷體" w:eastAsia="標楷體" w:hint="eastAsia"/>
                <w:color w:val="000000"/>
                <w:szCs w:val="24"/>
                <w:u w:val="single"/>
              </w:rPr>
              <w:t>4</w:t>
            </w:r>
            <w:r w:rsidRPr="006A62E2">
              <w:rPr>
                <w:rFonts w:ascii="標楷體" w:eastAsia="標楷體" w:hint="eastAsia"/>
                <w:color w:val="000000"/>
                <w:szCs w:val="24"/>
                <w:u w:val="single"/>
              </w:rPr>
              <w:t>/</w:t>
            </w:r>
            <w:r>
              <w:rPr>
                <w:rFonts w:ascii="標楷體" w:eastAsia="標楷體" w:hint="eastAsia"/>
                <w:color w:val="000000"/>
                <w:szCs w:val="24"/>
                <w:u w:val="single"/>
              </w:rPr>
              <w:t>30</w:t>
            </w:r>
            <w:r w:rsidRPr="006A62E2">
              <w:rPr>
                <w:rFonts w:ascii="標楷體" w:eastAsia="標楷體" w:hint="eastAsia"/>
                <w:color w:val="000000"/>
                <w:szCs w:val="24"/>
                <w:u w:val="single"/>
              </w:rPr>
              <w:t xml:space="preserve"> </w:t>
            </w:r>
            <w:r>
              <w:rPr>
                <w:rFonts w:ascii="標楷體" w:eastAsia="標楷體" w:hint="eastAsia"/>
                <w:color w:val="000000"/>
                <w:szCs w:val="24"/>
                <w:u w:val="single"/>
              </w:rPr>
              <w:t>10</w:t>
            </w:r>
            <w:r w:rsidRPr="006A62E2">
              <w:rPr>
                <w:rFonts w:ascii="標楷體" w:eastAsia="標楷體" w:hint="eastAsia"/>
                <w:color w:val="000000"/>
                <w:szCs w:val="24"/>
                <w:u w:val="single"/>
              </w:rPr>
              <w:t>/</w:t>
            </w:r>
            <w:r>
              <w:rPr>
                <w:rFonts w:ascii="標楷體" w:eastAsia="標楷體" w:hint="eastAsia"/>
                <w:color w:val="000000"/>
                <w:szCs w:val="24"/>
                <w:u w:val="single"/>
              </w:rPr>
              <w:t>31</w:t>
            </w:r>
          </w:p>
          <w:p w:rsidR="006A62E2" w:rsidRDefault="006A62E2" w:rsidP="007D79F5">
            <w:pPr>
              <w:tabs>
                <w:tab w:val="num" w:pos="2093"/>
              </w:tabs>
              <w:spacing w:line="280" w:lineRule="exact"/>
              <w:ind w:left="-108"/>
              <w:jc w:val="both"/>
              <w:outlineLvl w:val="0"/>
              <w:rPr>
                <w:rFonts w:ascii="標楷體" w:eastAsia="標楷體"/>
                <w:color w:val="000000"/>
                <w:szCs w:val="24"/>
                <w:u w:val="single"/>
              </w:rPr>
            </w:pPr>
          </w:p>
          <w:p w:rsidR="007D79F5" w:rsidRDefault="007D79F5" w:rsidP="007D79F5">
            <w:pPr>
              <w:tabs>
                <w:tab w:val="num" w:pos="2093"/>
              </w:tabs>
              <w:spacing w:line="280" w:lineRule="exact"/>
              <w:ind w:left="-108"/>
              <w:jc w:val="both"/>
              <w:outlineLvl w:val="0"/>
              <w:rPr>
                <w:rFonts w:ascii="標楷體" w:eastAsia="標楷體"/>
                <w:color w:val="000000"/>
                <w:szCs w:val="24"/>
              </w:rPr>
            </w:pPr>
            <w:r>
              <w:rPr>
                <w:rFonts w:ascii="標楷體" w:eastAsia="標楷體" w:hint="eastAsia"/>
                <w:color w:val="000000"/>
                <w:szCs w:val="24"/>
              </w:rPr>
              <w:t xml:space="preserve"> </w:t>
            </w:r>
            <w:r w:rsidRPr="007D79F5">
              <w:rPr>
                <w:rFonts w:ascii="標楷體" w:eastAsia="標楷體" w:hint="eastAsia"/>
                <w:color w:val="000000"/>
                <w:szCs w:val="24"/>
              </w:rPr>
              <w:t>1-7登載與發布「資料集基本資料表」及資料集內容</w:t>
            </w:r>
          </w:p>
          <w:p w:rsidR="007D79F5" w:rsidRDefault="006A62E2" w:rsidP="007D79F5">
            <w:pPr>
              <w:tabs>
                <w:tab w:val="num" w:pos="2093"/>
              </w:tabs>
              <w:spacing w:line="280" w:lineRule="exact"/>
              <w:ind w:left="-108"/>
              <w:jc w:val="both"/>
              <w:outlineLvl w:val="0"/>
              <w:rPr>
                <w:rFonts w:ascii="標楷體" w:eastAsia="標楷體"/>
                <w:color w:val="000000"/>
                <w:szCs w:val="24"/>
                <w:u w:val="single"/>
              </w:rPr>
            </w:pPr>
            <w:r w:rsidRPr="006A62E2">
              <w:rPr>
                <w:rFonts w:ascii="標楷體" w:eastAsia="標楷體" w:hint="eastAsia"/>
                <w:color w:val="000000"/>
                <w:szCs w:val="24"/>
                <w:u w:val="single"/>
              </w:rPr>
              <w:t>預計完成時程</w:t>
            </w:r>
            <w:r>
              <w:rPr>
                <w:rFonts w:ascii="標楷體" w:eastAsia="標楷體" w:hint="eastAsia"/>
                <w:color w:val="000000"/>
                <w:szCs w:val="24"/>
                <w:u w:val="single"/>
              </w:rPr>
              <w:t>5</w:t>
            </w:r>
            <w:r w:rsidRPr="006A62E2">
              <w:rPr>
                <w:rFonts w:ascii="標楷體" w:eastAsia="標楷體" w:hint="eastAsia"/>
                <w:color w:val="000000"/>
                <w:szCs w:val="24"/>
                <w:u w:val="single"/>
              </w:rPr>
              <w:t>/3</w:t>
            </w:r>
            <w:r>
              <w:rPr>
                <w:rFonts w:ascii="標楷體" w:eastAsia="標楷體" w:hint="eastAsia"/>
                <w:color w:val="000000"/>
                <w:szCs w:val="24"/>
                <w:u w:val="single"/>
              </w:rPr>
              <w:t>1</w:t>
            </w:r>
            <w:r w:rsidRPr="006A62E2">
              <w:rPr>
                <w:rFonts w:ascii="標楷體" w:eastAsia="標楷體" w:hint="eastAsia"/>
                <w:color w:val="000000"/>
                <w:szCs w:val="24"/>
                <w:u w:val="single"/>
              </w:rPr>
              <w:t xml:space="preserve"> 1</w:t>
            </w:r>
            <w:r>
              <w:rPr>
                <w:rFonts w:ascii="標楷體" w:eastAsia="標楷體" w:hint="eastAsia"/>
                <w:color w:val="000000"/>
                <w:szCs w:val="24"/>
                <w:u w:val="single"/>
              </w:rPr>
              <w:t>1</w:t>
            </w:r>
            <w:r w:rsidRPr="006A62E2">
              <w:rPr>
                <w:rFonts w:ascii="標楷體" w:eastAsia="標楷體" w:hint="eastAsia"/>
                <w:color w:val="000000"/>
                <w:szCs w:val="24"/>
                <w:u w:val="single"/>
              </w:rPr>
              <w:t>/3</w:t>
            </w:r>
            <w:r>
              <w:rPr>
                <w:rFonts w:ascii="標楷體" w:eastAsia="標楷體" w:hint="eastAsia"/>
                <w:color w:val="000000"/>
                <w:szCs w:val="24"/>
                <w:u w:val="single"/>
              </w:rPr>
              <w:t>0</w:t>
            </w:r>
          </w:p>
          <w:p w:rsidR="00FA5E53" w:rsidRDefault="00FA5E53" w:rsidP="007D79F5">
            <w:pPr>
              <w:tabs>
                <w:tab w:val="num" w:pos="2093"/>
              </w:tabs>
              <w:spacing w:line="280" w:lineRule="exact"/>
              <w:ind w:left="-108"/>
              <w:jc w:val="both"/>
              <w:outlineLvl w:val="0"/>
              <w:rPr>
                <w:rFonts w:ascii="標楷體" w:eastAsia="標楷體"/>
                <w:color w:val="000000"/>
                <w:szCs w:val="24"/>
                <w:u w:val="single"/>
              </w:rPr>
            </w:pPr>
          </w:p>
          <w:p w:rsidR="006A62E2" w:rsidRPr="007D79F5" w:rsidRDefault="006A62E2" w:rsidP="007D79F5">
            <w:pPr>
              <w:tabs>
                <w:tab w:val="num" w:pos="2093"/>
              </w:tabs>
              <w:spacing w:line="280" w:lineRule="exact"/>
              <w:ind w:left="-108"/>
              <w:jc w:val="both"/>
              <w:outlineLvl w:val="0"/>
              <w:rPr>
                <w:rFonts w:ascii="標楷體" w:eastAsia="標楷體"/>
                <w:color w:val="000000"/>
                <w:szCs w:val="24"/>
                <w:highlight w:val="lightGray"/>
              </w:rPr>
            </w:pPr>
          </w:p>
        </w:tc>
        <w:tc>
          <w:tcPr>
            <w:tcW w:w="3969" w:type="dxa"/>
          </w:tcPr>
          <w:p w:rsidR="007D79F5" w:rsidRDefault="007D79F5" w:rsidP="007D79F5">
            <w:pPr>
              <w:tabs>
                <w:tab w:val="num" w:pos="2093"/>
              </w:tabs>
              <w:spacing w:line="280" w:lineRule="exact"/>
              <w:ind w:leftChars="-45" w:left="-29" w:hangingChars="33" w:hanging="79"/>
              <w:jc w:val="both"/>
              <w:outlineLvl w:val="0"/>
              <w:rPr>
                <w:rFonts w:ascii="標楷體" w:eastAsia="標楷體"/>
                <w:b/>
                <w:color w:val="000000"/>
                <w:szCs w:val="24"/>
              </w:rPr>
            </w:pPr>
            <w:r>
              <w:rPr>
                <w:rFonts w:ascii="標楷體" w:eastAsia="標楷體" w:hint="eastAsia"/>
                <w:b/>
                <w:color w:val="000000"/>
                <w:szCs w:val="24"/>
                <w:highlight w:val="lightGray"/>
              </w:rPr>
              <w:lastRenderedPageBreak/>
              <w:t>捌、</w:t>
            </w:r>
            <w:r w:rsidRPr="00143E6F">
              <w:rPr>
                <w:rFonts w:ascii="標楷體" w:eastAsia="標楷體" w:hint="eastAsia"/>
                <w:b/>
                <w:color w:val="000000"/>
                <w:szCs w:val="24"/>
              </w:rPr>
              <w:t>工作項目及時程</w:t>
            </w:r>
          </w:p>
          <w:p w:rsidR="007D79F5" w:rsidRDefault="007D79F5" w:rsidP="007D79F5">
            <w:pPr>
              <w:tabs>
                <w:tab w:val="num" w:pos="2093"/>
              </w:tabs>
              <w:spacing w:line="280" w:lineRule="exact"/>
              <w:ind w:leftChars="-45" w:left="-29" w:hangingChars="33" w:hanging="79"/>
              <w:jc w:val="both"/>
              <w:outlineLvl w:val="0"/>
              <w:rPr>
                <w:rFonts w:ascii="標楷體" w:eastAsia="標楷體"/>
                <w:color w:val="000000"/>
                <w:szCs w:val="24"/>
              </w:rPr>
            </w:pPr>
            <w:r w:rsidRPr="00143E6F">
              <w:rPr>
                <w:rFonts w:ascii="標楷體" w:eastAsia="標楷體" w:hint="eastAsia"/>
                <w:color w:val="000000"/>
                <w:szCs w:val="24"/>
              </w:rPr>
              <w:t>表3本部推動資料開放作業工作時程分工表</w:t>
            </w:r>
          </w:p>
          <w:p w:rsidR="007D79F5" w:rsidRPr="00143E6F" w:rsidRDefault="007D79F5" w:rsidP="007D79F5">
            <w:pPr>
              <w:pStyle w:val="aa"/>
              <w:numPr>
                <w:ilvl w:val="0"/>
                <w:numId w:val="26"/>
              </w:numPr>
              <w:tabs>
                <w:tab w:val="num" w:pos="2093"/>
              </w:tabs>
              <w:spacing w:line="280" w:lineRule="exact"/>
              <w:ind w:leftChars="0"/>
              <w:jc w:val="both"/>
              <w:outlineLvl w:val="0"/>
              <w:rPr>
                <w:rFonts w:ascii="標楷體" w:eastAsia="標楷體"/>
                <w:color w:val="000000"/>
                <w:szCs w:val="24"/>
              </w:rPr>
            </w:pPr>
            <w:r w:rsidRPr="00143E6F">
              <w:rPr>
                <w:rFonts w:ascii="標楷體" w:eastAsia="標楷體" w:hint="eastAsia"/>
                <w:color w:val="000000"/>
                <w:szCs w:val="24"/>
              </w:rPr>
              <w:lastRenderedPageBreak/>
              <w:t>執行運作期</w:t>
            </w:r>
          </w:p>
          <w:p w:rsidR="007D79F5" w:rsidRDefault="007D79F5" w:rsidP="007D79F5">
            <w:pPr>
              <w:tabs>
                <w:tab w:val="num" w:pos="2093"/>
              </w:tabs>
              <w:spacing w:line="280" w:lineRule="exact"/>
              <w:ind w:left="-108"/>
              <w:jc w:val="both"/>
              <w:outlineLvl w:val="0"/>
              <w:rPr>
                <w:rFonts w:ascii="標楷體" w:eastAsia="標楷體"/>
                <w:color w:val="000000"/>
                <w:szCs w:val="24"/>
                <w:u w:val="single"/>
              </w:rPr>
            </w:pPr>
            <w:r>
              <w:rPr>
                <w:rFonts w:ascii="標楷體" w:eastAsia="標楷體" w:hint="eastAsia"/>
                <w:color w:val="000000"/>
                <w:szCs w:val="24"/>
              </w:rPr>
              <w:t xml:space="preserve"> </w:t>
            </w:r>
            <w:r w:rsidRPr="00143E6F">
              <w:rPr>
                <w:rFonts w:ascii="標楷體" w:eastAsia="標楷體" w:hint="eastAsia"/>
                <w:color w:val="000000"/>
                <w:szCs w:val="24"/>
              </w:rPr>
              <w:t>1-1辦理本部政府資料開放諮詢小組委員聘任作業</w:t>
            </w:r>
            <w:r>
              <w:rPr>
                <w:rFonts w:ascii="標楷體" w:eastAsia="標楷體" w:hint="eastAsia"/>
                <w:color w:val="000000"/>
                <w:szCs w:val="24"/>
              </w:rPr>
              <w:t xml:space="preserve"> </w:t>
            </w:r>
            <w:r w:rsidRPr="00143E6F">
              <w:rPr>
                <w:rFonts w:ascii="標楷體" w:eastAsia="標楷體" w:hint="eastAsia"/>
                <w:color w:val="000000"/>
                <w:szCs w:val="24"/>
                <w:u w:val="single"/>
              </w:rPr>
              <w:t>完成期限 4/30</w:t>
            </w:r>
          </w:p>
          <w:p w:rsidR="007D79F5" w:rsidRDefault="007D79F5" w:rsidP="007D79F5">
            <w:pPr>
              <w:tabs>
                <w:tab w:val="num" w:pos="2093"/>
              </w:tabs>
              <w:spacing w:line="280" w:lineRule="exact"/>
              <w:ind w:left="-108"/>
              <w:jc w:val="both"/>
              <w:outlineLvl w:val="0"/>
              <w:rPr>
                <w:rFonts w:ascii="標楷體" w:eastAsia="標楷體"/>
                <w:color w:val="000000"/>
                <w:szCs w:val="24"/>
                <w:u w:val="single"/>
              </w:rPr>
            </w:pPr>
          </w:p>
          <w:p w:rsidR="007D79F5" w:rsidRDefault="007D79F5" w:rsidP="007D79F5">
            <w:pPr>
              <w:tabs>
                <w:tab w:val="num" w:pos="2093"/>
              </w:tabs>
              <w:spacing w:line="280" w:lineRule="exact"/>
              <w:ind w:left="-108"/>
              <w:jc w:val="both"/>
              <w:outlineLvl w:val="0"/>
              <w:rPr>
                <w:rFonts w:ascii="標楷體" w:eastAsia="標楷體"/>
                <w:color w:val="000000"/>
                <w:szCs w:val="24"/>
                <w:u w:val="single"/>
              </w:rPr>
            </w:pPr>
            <w:r>
              <w:rPr>
                <w:rFonts w:ascii="標楷體" w:eastAsia="標楷體" w:hint="eastAsia"/>
                <w:color w:val="000000"/>
                <w:szCs w:val="24"/>
              </w:rPr>
              <w:t xml:space="preserve"> </w:t>
            </w:r>
            <w:r w:rsidRPr="00143E6F">
              <w:rPr>
                <w:rFonts w:ascii="標楷體" w:eastAsia="標楷體" w:hint="eastAsia"/>
                <w:color w:val="000000"/>
                <w:szCs w:val="24"/>
              </w:rPr>
              <w:t>1-2辦理本部政府資料開放推動應用研討會</w:t>
            </w:r>
            <w:r>
              <w:rPr>
                <w:rFonts w:ascii="標楷體" w:eastAsia="標楷體" w:hint="eastAsia"/>
                <w:color w:val="000000"/>
                <w:szCs w:val="24"/>
              </w:rPr>
              <w:t xml:space="preserve"> </w:t>
            </w:r>
            <w:r w:rsidRPr="00143E6F">
              <w:rPr>
                <w:rFonts w:ascii="標楷體" w:eastAsia="標楷體" w:hint="eastAsia"/>
                <w:color w:val="000000"/>
                <w:szCs w:val="24"/>
                <w:u w:val="single"/>
              </w:rPr>
              <w:t xml:space="preserve">完成期限 </w:t>
            </w:r>
            <w:r>
              <w:rPr>
                <w:rFonts w:ascii="標楷體" w:eastAsia="標楷體" w:hint="eastAsia"/>
                <w:color w:val="000000"/>
                <w:szCs w:val="24"/>
                <w:u w:val="single"/>
              </w:rPr>
              <w:t>5</w:t>
            </w:r>
            <w:r w:rsidRPr="00143E6F">
              <w:rPr>
                <w:rFonts w:ascii="標楷體" w:eastAsia="標楷體" w:hint="eastAsia"/>
                <w:color w:val="000000"/>
                <w:szCs w:val="24"/>
                <w:u w:val="single"/>
              </w:rPr>
              <w:t>/30</w:t>
            </w:r>
          </w:p>
          <w:p w:rsidR="007D79F5" w:rsidRDefault="007D79F5" w:rsidP="007D79F5">
            <w:pPr>
              <w:tabs>
                <w:tab w:val="num" w:pos="2093"/>
              </w:tabs>
              <w:spacing w:line="280" w:lineRule="exact"/>
              <w:ind w:left="-108"/>
              <w:jc w:val="both"/>
              <w:outlineLvl w:val="0"/>
              <w:rPr>
                <w:rFonts w:ascii="標楷體" w:eastAsia="標楷體"/>
                <w:color w:val="000000"/>
                <w:szCs w:val="24"/>
                <w:u w:val="single"/>
              </w:rPr>
            </w:pPr>
          </w:p>
          <w:p w:rsidR="007D79F5" w:rsidRDefault="007D79F5" w:rsidP="007D79F5">
            <w:pPr>
              <w:tabs>
                <w:tab w:val="num" w:pos="2093"/>
              </w:tabs>
              <w:spacing w:line="280" w:lineRule="exact"/>
              <w:ind w:left="-108"/>
              <w:jc w:val="both"/>
              <w:outlineLvl w:val="0"/>
              <w:rPr>
                <w:rFonts w:ascii="標楷體" w:eastAsia="標楷體"/>
                <w:color w:val="000000"/>
                <w:szCs w:val="24"/>
                <w:u w:val="single"/>
              </w:rPr>
            </w:pPr>
            <w:r>
              <w:rPr>
                <w:rFonts w:ascii="標楷體" w:eastAsia="標楷體" w:hint="eastAsia"/>
                <w:color w:val="000000"/>
                <w:szCs w:val="24"/>
              </w:rPr>
              <w:t xml:space="preserve"> </w:t>
            </w:r>
            <w:r w:rsidRPr="00143E6F">
              <w:rPr>
                <w:rFonts w:ascii="標楷體" w:eastAsia="標楷體" w:hint="eastAsia"/>
                <w:color w:val="000000"/>
                <w:szCs w:val="24"/>
              </w:rPr>
              <w:t>1-4訂定各單位開放資料集目標值</w:t>
            </w:r>
            <w:r>
              <w:rPr>
                <w:rFonts w:ascii="標楷體" w:eastAsia="標楷體" w:hint="eastAsia"/>
                <w:color w:val="000000"/>
                <w:szCs w:val="24"/>
              </w:rPr>
              <w:t xml:space="preserve"> </w:t>
            </w:r>
            <w:r w:rsidRPr="007D79F5">
              <w:rPr>
                <w:rFonts w:ascii="標楷體" w:eastAsia="標楷體" w:hint="eastAsia"/>
                <w:color w:val="000000"/>
                <w:szCs w:val="24"/>
                <w:u w:val="single"/>
              </w:rPr>
              <w:t>完成期限 3/30</w:t>
            </w:r>
          </w:p>
          <w:p w:rsidR="007D79F5" w:rsidRDefault="007D79F5" w:rsidP="007D79F5">
            <w:pPr>
              <w:tabs>
                <w:tab w:val="num" w:pos="2093"/>
              </w:tabs>
              <w:spacing w:line="280" w:lineRule="exact"/>
              <w:ind w:left="-108"/>
              <w:jc w:val="both"/>
              <w:outlineLvl w:val="0"/>
              <w:rPr>
                <w:rFonts w:ascii="標楷體" w:eastAsia="標楷體"/>
                <w:color w:val="000000"/>
                <w:szCs w:val="24"/>
              </w:rPr>
            </w:pPr>
          </w:p>
          <w:p w:rsidR="007D79F5" w:rsidRDefault="007D79F5" w:rsidP="007D79F5">
            <w:pPr>
              <w:tabs>
                <w:tab w:val="num" w:pos="2093"/>
              </w:tabs>
              <w:spacing w:line="280" w:lineRule="exact"/>
              <w:ind w:left="-108"/>
              <w:jc w:val="both"/>
              <w:outlineLvl w:val="0"/>
              <w:rPr>
                <w:rFonts w:ascii="標楷體" w:eastAsia="標楷體"/>
                <w:color w:val="000000"/>
                <w:szCs w:val="24"/>
              </w:rPr>
            </w:pPr>
            <w:r>
              <w:rPr>
                <w:rFonts w:ascii="標楷體" w:eastAsia="標楷體" w:hint="eastAsia"/>
                <w:color w:val="000000"/>
                <w:szCs w:val="24"/>
              </w:rPr>
              <w:t xml:space="preserve"> </w:t>
            </w:r>
            <w:r w:rsidRPr="007D79F5">
              <w:rPr>
                <w:rFonts w:ascii="標楷體" w:eastAsia="標楷體" w:hint="eastAsia"/>
                <w:color w:val="000000"/>
                <w:szCs w:val="24"/>
              </w:rPr>
              <w:t>1-5內部初審開放資料集並提報本部資訊中心</w:t>
            </w:r>
          </w:p>
          <w:p w:rsidR="007D79F5" w:rsidRDefault="007D79F5" w:rsidP="007D79F5">
            <w:pPr>
              <w:tabs>
                <w:tab w:val="num" w:pos="2093"/>
              </w:tabs>
              <w:spacing w:line="280" w:lineRule="exact"/>
              <w:ind w:left="-108"/>
              <w:jc w:val="both"/>
              <w:outlineLvl w:val="0"/>
              <w:rPr>
                <w:rFonts w:ascii="標楷體" w:eastAsia="標楷體"/>
                <w:color w:val="000000"/>
                <w:szCs w:val="24"/>
                <w:u w:val="single"/>
              </w:rPr>
            </w:pPr>
            <w:r w:rsidRPr="007D79F5">
              <w:rPr>
                <w:rFonts w:ascii="標楷體" w:eastAsia="標楷體" w:hint="eastAsia"/>
                <w:color w:val="000000"/>
                <w:szCs w:val="24"/>
                <w:u w:val="single"/>
              </w:rPr>
              <w:t>完成期限 3/10 6/10 9/10 12/10</w:t>
            </w:r>
          </w:p>
          <w:p w:rsidR="006A62E2" w:rsidRDefault="006A62E2" w:rsidP="007D79F5">
            <w:pPr>
              <w:tabs>
                <w:tab w:val="num" w:pos="2093"/>
              </w:tabs>
              <w:spacing w:line="280" w:lineRule="exact"/>
              <w:ind w:left="-108"/>
              <w:jc w:val="both"/>
              <w:outlineLvl w:val="0"/>
              <w:rPr>
                <w:rFonts w:ascii="標楷體" w:eastAsia="標楷體"/>
                <w:color w:val="000000"/>
                <w:szCs w:val="24"/>
                <w:u w:val="single"/>
              </w:rPr>
            </w:pPr>
          </w:p>
          <w:p w:rsidR="007D79F5" w:rsidRDefault="007D79F5" w:rsidP="007D79F5">
            <w:pPr>
              <w:tabs>
                <w:tab w:val="num" w:pos="2093"/>
              </w:tabs>
              <w:spacing w:line="280" w:lineRule="exact"/>
              <w:ind w:left="-108"/>
              <w:jc w:val="both"/>
              <w:outlineLvl w:val="0"/>
              <w:rPr>
                <w:rFonts w:ascii="標楷體" w:eastAsia="標楷體"/>
                <w:color w:val="000000"/>
                <w:szCs w:val="24"/>
              </w:rPr>
            </w:pPr>
            <w:r>
              <w:rPr>
                <w:rFonts w:ascii="標楷體" w:eastAsia="標楷體" w:hint="eastAsia"/>
                <w:color w:val="000000"/>
                <w:szCs w:val="24"/>
              </w:rPr>
              <w:t xml:space="preserve"> </w:t>
            </w:r>
            <w:r w:rsidRPr="007D79F5">
              <w:rPr>
                <w:rFonts w:ascii="標楷體" w:eastAsia="標楷體" w:hint="eastAsia"/>
                <w:color w:val="000000"/>
                <w:szCs w:val="24"/>
              </w:rPr>
              <w:t>1-6召開本部資料開放諮詢小組會議及成果陳報</w:t>
            </w:r>
            <w:r>
              <w:rPr>
                <w:rFonts w:ascii="標楷體" w:eastAsia="標楷體" w:hint="eastAsia"/>
                <w:color w:val="000000"/>
                <w:szCs w:val="24"/>
              </w:rPr>
              <w:t xml:space="preserve"> </w:t>
            </w:r>
          </w:p>
          <w:p w:rsidR="007D79F5" w:rsidRDefault="007D79F5" w:rsidP="007D79F5">
            <w:pPr>
              <w:tabs>
                <w:tab w:val="num" w:pos="2093"/>
              </w:tabs>
              <w:spacing w:line="280" w:lineRule="exact"/>
              <w:ind w:left="-108"/>
              <w:jc w:val="both"/>
              <w:outlineLvl w:val="0"/>
              <w:rPr>
                <w:rFonts w:ascii="標楷體" w:eastAsia="標楷體"/>
                <w:color w:val="000000"/>
                <w:szCs w:val="24"/>
                <w:u w:val="single"/>
              </w:rPr>
            </w:pPr>
            <w:r w:rsidRPr="007D79F5">
              <w:rPr>
                <w:rFonts w:ascii="標楷體" w:eastAsia="標楷體" w:hint="eastAsia"/>
                <w:color w:val="000000"/>
                <w:szCs w:val="24"/>
                <w:u w:val="single"/>
              </w:rPr>
              <w:t>完成期限</w:t>
            </w:r>
            <w:r>
              <w:rPr>
                <w:rFonts w:ascii="標楷體" w:eastAsia="標楷體" w:hint="eastAsia"/>
                <w:color w:val="000000"/>
                <w:szCs w:val="24"/>
                <w:u w:val="single"/>
              </w:rPr>
              <w:t xml:space="preserve"> 3/25</w:t>
            </w:r>
            <w:r w:rsidRPr="007D79F5">
              <w:rPr>
                <w:rFonts w:ascii="標楷體" w:eastAsia="標楷體" w:hint="eastAsia"/>
                <w:color w:val="000000"/>
                <w:szCs w:val="24"/>
                <w:u w:val="single"/>
              </w:rPr>
              <w:t xml:space="preserve"> 6/</w:t>
            </w:r>
            <w:r>
              <w:rPr>
                <w:rFonts w:ascii="標楷體" w:eastAsia="標楷體" w:hint="eastAsia"/>
                <w:color w:val="000000"/>
                <w:szCs w:val="24"/>
                <w:u w:val="single"/>
              </w:rPr>
              <w:t>25</w:t>
            </w:r>
            <w:r w:rsidRPr="007D79F5">
              <w:rPr>
                <w:rFonts w:ascii="標楷體" w:eastAsia="標楷體" w:hint="eastAsia"/>
                <w:color w:val="000000"/>
                <w:szCs w:val="24"/>
                <w:u w:val="single"/>
              </w:rPr>
              <w:t xml:space="preserve"> 9/</w:t>
            </w:r>
            <w:r>
              <w:rPr>
                <w:rFonts w:ascii="標楷體" w:eastAsia="標楷體" w:hint="eastAsia"/>
                <w:color w:val="000000"/>
                <w:szCs w:val="24"/>
                <w:u w:val="single"/>
              </w:rPr>
              <w:t xml:space="preserve">25 </w:t>
            </w:r>
            <w:r w:rsidRPr="007D79F5">
              <w:rPr>
                <w:rFonts w:ascii="標楷體" w:eastAsia="標楷體" w:hint="eastAsia"/>
                <w:color w:val="000000"/>
                <w:szCs w:val="24"/>
                <w:u w:val="single"/>
              </w:rPr>
              <w:t>12/</w:t>
            </w:r>
            <w:r>
              <w:rPr>
                <w:rFonts w:ascii="標楷體" w:eastAsia="標楷體" w:hint="eastAsia"/>
                <w:color w:val="000000"/>
                <w:szCs w:val="24"/>
                <w:u w:val="single"/>
              </w:rPr>
              <w:t>25</w:t>
            </w:r>
          </w:p>
          <w:p w:rsidR="006A62E2" w:rsidRDefault="006A62E2" w:rsidP="007D79F5">
            <w:pPr>
              <w:tabs>
                <w:tab w:val="num" w:pos="2093"/>
              </w:tabs>
              <w:spacing w:line="280" w:lineRule="exact"/>
              <w:ind w:left="-108"/>
              <w:jc w:val="both"/>
              <w:outlineLvl w:val="0"/>
              <w:rPr>
                <w:rFonts w:ascii="標楷體" w:eastAsia="標楷體"/>
                <w:color w:val="000000"/>
                <w:szCs w:val="24"/>
                <w:u w:val="single"/>
              </w:rPr>
            </w:pPr>
          </w:p>
          <w:p w:rsidR="007D79F5" w:rsidRDefault="007D79F5" w:rsidP="007D79F5">
            <w:pPr>
              <w:tabs>
                <w:tab w:val="num" w:pos="2093"/>
              </w:tabs>
              <w:spacing w:line="280" w:lineRule="exact"/>
              <w:ind w:left="-108"/>
              <w:jc w:val="both"/>
              <w:outlineLvl w:val="0"/>
              <w:rPr>
                <w:rFonts w:ascii="標楷體" w:eastAsia="標楷體"/>
                <w:color w:val="000000"/>
                <w:szCs w:val="24"/>
              </w:rPr>
            </w:pPr>
            <w:r>
              <w:rPr>
                <w:rFonts w:ascii="標楷體" w:eastAsia="標楷體" w:hint="eastAsia"/>
                <w:color w:val="000000"/>
                <w:szCs w:val="24"/>
              </w:rPr>
              <w:t xml:space="preserve"> </w:t>
            </w:r>
            <w:r w:rsidRPr="007D79F5">
              <w:rPr>
                <w:rFonts w:ascii="標楷體" w:eastAsia="標楷體" w:hint="eastAsia"/>
                <w:color w:val="000000"/>
                <w:szCs w:val="24"/>
              </w:rPr>
              <w:t>1-7登載與發布「資料集基本資料表」及資料集內容</w:t>
            </w:r>
          </w:p>
          <w:p w:rsidR="00143E6F" w:rsidRPr="00C07CA4" w:rsidRDefault="007D79F5" w:rsidP="007D79F5">
            <w:pPr>
              <w:tabs>
                <w:tab w:val="num" w:pos="2093"/>
              </w:tabs>
              <w:spacing w:line="280" w:lineRule="exact"/>
              <w:ind w:leftChars="-45" w:left="-29" w:hangingChars="33" w:hanging="79"/>
              <w:jc w:val="both"/>
              <w:outlineLvl w:val="0"/>
              <w:rPr>
                <w:rFonts w:ascii="標楷體" w:eastAsia="標楷體"/>
                <w:b/>
                <w:color w:val="000000"/>
                <w:szCs w:val="24"/>
                <w:highlight w:val="lightGray"/>
              </w:rPr>
            </w:pPr>
            <w:r w:rsidRPr="007D79F5">
              <w:rPr>
                <w:rFonts w:ascii="標楷體" w:eastAsia="標楷體" w:hint="eastAsia"/>
                <w:color w:val="000000"/>
                <w:szCs w:val="24"/>
                <w:u w:val="single"/>
              </w:rPr>
              <w:t>完成期限</w:t>
            </w:r>
            <w:r>
              <w:rPr>
                <w:rFonts w:ascii="標楷體" w:eastAsia="標楷體" w:hint="eastAsia"/>
                <w:color w:val="000000"/>
                <w:szCs w:val="24"/>
                <w:u w:val="single"/>
              </w:rPr>
              <w:t xml:space="preserve"> 3/30 6/30 9/3</w:t>
            </w:r>
            <w:r w:rsidRPr="007D79F5">
              <w:rPr>
                <w:rFonts w:ascii="標楷體" w:eastAsia="標楷體" w:hint="eastAsia"/>
                <w:color w:val="000000"/>
                <w:szCs w:val="24"/>
                <w:u w:val="single"/>
              </w:rPr>
              <w:t>0 12/</w:t>
            </w:r>
            <w:r>
              <w:rPr>
                <w:rFonts w:ascii="標楷體" w:eastAsia="標楷體" w:hint="eastAsia"/>
                <w:color w:val="000000"/>
                <w:szCs w:val="24"/>
                <w:u w:val="single"/>
              </w:rPr>
              <w:t>31</w:t>
            </w:r>
          </w:p>
        </w:tc>
        <w:tc>
          <w:tcPr>
            <w:tcW w:w="2410" w:type="dxa"/>
          </w:tcPr>
          <w:p w:rsidR="006F7510" w:rsidRDefault="006A62E2" w:rsidP="006F7510">
            <w:pPr>
              <w:pStyle w:val="aa"/>
              <w:numPr>
                <w:ilvl w:val="0"/>
                <w:numId w:val="28"/>
              </w:numPr>
              <w:spacing w:line="280" w:lineRule="exact"/>
              <w:ind w:leftChars="0" w:right="120"/>
              <w:rPr>
                <w:rFonts w:ascii="標楷體" w:eastAsia="標楷體"/>
                <w:color w:val="000000"/>
                <w:szCs w:val="24"/>
              </w:rPr>
            </w:pPr>
            <w:r w:rsidRPr="006F7510">
              <w:rPr>
                <w:rFonts w:ascii="標楷體" w:eastAsia="標楷體" w:hint="eastAsia"/>
                <w:color w:val="000000"/>
                <w:szCs w:val="24"/>
              </w:rPr>
              <w:lastRenderedPageBreak/>
              <w:t>配合修訂資料開放諮詢小組開會頻率，</w:t>
            </w:r>
            <w:r w:rsidR="006F7510" w:rsidRPr="006F7510">
              <w:rPr>
                <w:rFonts w:ascii="標楷體" w:eastAsia="標楷體" w:hint="eastAsia"/>
                <w:color w:val="000000"/>
                <w:szCs w:val="24"/>
              </w:rPr>
              <w:t>1-6召開</w:t>
            </w:r>
            <w:r w:rsidR="006F7510" w:rsidRPr="006F7510">
              <w:rPr>
                <w:rFonts w:ascii="標楷體" w:eastAsia="標楷體" w:hint="eastAsia"/>
                <w:color w:val="000000"/>
                <w:szCs w:val="24"/>
              </w:rPr>
              <w:lastRenderedPageBreak/>
              <w:t>本部資料開放諮詢小組會議及成果陳報</w:t>
            </w:r>
            <w:r w:rsidR="006F7510">
              <w:rPr>
                <w:rFonts w:ascii="標楷體" w:eastAsia="標楷體" w:hint="eastAsia"/>
                <w:color w:val="000000"/>
                <w:szCs w:val="24"/>
              </w:rPr>
              <w:t>，由每季一次改為每年二次。</w:t>
            </w:r>
          </w:p>
          <w:p w:rsidR="00143E6F" w:rsidRPr="006F7510" w:rsidRDefault="006F7510" w:rsidP="006F7510">
            <w:pPr>
              <w:pStyle w:val="aa"/>
              <w:numPr>
                <w:ilvl w:val="0"/>
                <w:numId w:val="28"/>
              </w:numPr>
              <w:spacing w:line="280" w:lineRule="exact"/>
              <w:ind w:leftChars="0" w:right="120"/>
              <w:rPr>
                <w:rFonts w:ascii="標楷體" w:eastAsia="標楷體"/>
                <w:color w:val="000000"/>
                <w:szCs w:val="24"/>
              </w:rPr>
            </w:pPr>
            <w:r w:rsidRPr="006F7510">
              <w:rPr>
                <w:rFonts w:ascii="標楷體" w:eastAsia="標楷體" w:hint="eastAsia"/>
                <w:color w:val="000000"/>
                <w:szCs w:val="24"/>
              </w:rPr>
              <w:t>配合修訂資料開放諮詢小組開會頻率，</w:t>
            </w:r>
            <w:r w:rsidR="006A62E2" w:rsidRPr="006F7510">
              <w:rPr>
                <w:rFonts w:ascii="標楷體" w:eastAsia="標楷體" w:hint="eastAsia"/>
                <w:color w:val="000000"/>
                <w:szCs w:val="24"/>
              </w:rPr>
              <w:t>調整</w:t>
            </w:r>
            <w:r>
              <w:rPr>
                <w:rFonts w:ascii="標楷體" w:eastAsia="標楷體" w:hint="eastAsia"/>
                <w:color w:val="000000"/>
                <w:szCs w:val="24"/>
              </w:rPr>
              <w:t>其他相關</w:t>
            </w:r>
            <w:r w:rsidR="006A62E2" w:rsidRPr="006F7510">
              <w:rPr>
                <w:rFonts w:ascii="標楷體" w:eastAsia="標楷體" w:hint="eastAsia"/>
                <w:color w:val="000000"/>
                <w:szCs w:val="24"/>
              </w:rPr>
              <w:t>工作項目及時程。</w:t>
            </w:r>
          </w:p>
        </w:tc>
      </w:tr>
    </w:tbl>
    <w:p w:rsidR="004070B2" w:rsidRDefault="004070B2">
      <w:pPr>
        <w:widowControl/>
      </w:pPr>
    </w:p>
    <w:p w:rsidR="004070B2" w:rsidRDefault="004070B2">
      <w:pPr>
        <w:widowControl/>
      </w:pPr>
      <w:r>
        <w:br w:type="page"/>
      </w:r>
    </w:p>
    <w:p w:rsidR="009365B4" w:rsidRPr="006F7510" w:rsidRDefault="006A62E2">
      <w:pPr>
        <w:widowControl/>
        <w:rPr>
          <w:rFonts w:ascii="Times New Roman" w:eastAsia="標楷體" w:hAnsi="Times New Roman" w:cs="Times New Roman"/>
          <w:sz w:val="28"/>
          <w:szCs w:val="28"/>
          <w:shd w:val="pct15" w:color="auto" w:fill="FFFFFF"/>
        </w:rPr>
      </w:pPr>
      <w:r w:rsidRPr="006F7510">
        <w:rPr>
          <w:rFonts w:ascii="Times New Roman" w:eastAsia="標楷體" w:hAnsi="Times New Roman" w:cs="Times New Roman" w:hint="eastAsia"/>
          <w:sz w:val="28"/>
          <w:szCs w:val="28"/>
          <w:shd w:val="pct15" w:color="auto" w:fill="FFFFFF"/>
        </w:rPr>
        <w:lastRenderedPageBreak/>
        <w:t>表</w:t>
      </w:r>
      <w:r w:rsidR="006F7510" w:rsidRPr="006F7510">
        <w:rPr>
          <w:rFonts w:ascii="Times New Roman" w:eastAsia="標楷體" w:hAnsi="Times New Roman" w:cs="Times New Roman" w:hint="eastAsia"/>
          <w:sz w:val="28"/>
          <w:szCs w:val="28"/>
          <w:shd w:val="pct15" w:color="auto" w:fill="FFFFFF"/>
        </w:rPr>
        <w:t>3</w:t>
      </w:r>
      <w:r w:rsidRPr="006F7510">
        <w:rPr>
          <w:rFonts w:ascii="Times New Roman" w:eastAsia="標楷體" w:hAnsi="Times New Roman" w:cs="Times New Roman" w:hint="eastAsia"/>
          <w:sz w:val="28"/>
          <w:szCs w:val="28"/>
          <w:shd w:val="pct15" w:color="auto" w:fill="FFFFFF"/>
        </w:rPr>
        <w:t>調整說明</w:t>
      </w:r>
    </w:p>
    <w:p w:rsidR="004070B2" w:rsidRDefault="004070B2" w:rsidP="004070B2">
      <w:pPr>
        <w:pStyle w:val="ad"/>
        <w:spacing w:line="240" w:lineRule="atLeast"/>
        <w:jc w:val="center"/>
        <w:rPr>
          <w:sz w:val="28"/>
          <w:szCs w:val="28"/>
        </w:rPr>
      </w:pPr>
      <w:bookmarkStart w:id="10" w:name="_Toc466896312"/>
      <w:r w:rsidRPr="004070B2">
        <w:rPr>
          <w:sz w:val="28"/>
          <w:szCs w:val="28"/>
        </w:rPr>
        <w:t>表</w:t>
      </w:r>
      <w:r w:rsidRPr="004070B2">
        <w:rPr>
          <w:sz w:val="28"/>
          <w:szCs w:val="28"/>
        </w:rPr>
        <w:t xml:space="preserve"> </w:t>
      </w:r>
      <w:r w:rsidR="006A62E2">
        <w:rPr>
          <w:rFonts w:hint="eastAsia"/>
          <w:sz w:val="28"/>
          <w:szCs w:val="28"/>
        </w:rPr>
        <w:t>3</w:t>
      </w:r>
      <w:r w:rsidR="00493C76">
        <w:rPr>
          <w:rFonts w:ascii="新細明體" w:eastAsia="新細明體" w:hAnsi="新細明體" w:hint="eastAsia"/>
          <w:sz w:val="28"/>
          <w:szCs w:val="28"/>
        </w:rPr>
        <w:t>、</w:t>
      </w:r>
      <w:bookmarkEnd w:id="10"/>
      <w:r w:rsidR="006A62E2" w:rsidRPr="004070B2">
        <w:rPr>
          <w:sz w:val="28"/>
          <w:szCs w:val="28"/>
        </w:rPr>
        <w:t>本部推動資料開放作業工作時程分工表</w:t>
      </w:r>
      <w:r w:rsidR="006A62E2">
        <w:rPr>
          <w:rFonts w:hint="eastAsia"/>
          <w:sz w:val="28"/>
          <w:szCs w:val="28"/>
        </w:rPr>
        <w:t>(</w:t>
      </w:r>
      <w:r w:rsidR="00493C76" w:rsidRPr="006A62E2">
        <w:rPr>
          <w:rFonts w:hint="eastAsia"/>
          <w:sz w:val="28"/>
          <w:szCs w:val="28"/>
          <w:shd w:val="pct15" w:color="auto" w:fill="FFFFFF"/>
        </w:rPr>
        <w:t>現行分工表</w:t>
      </w:r>
      <w:r w:rsidR="006A62E2">
        <w:rPr>
          <w:rFonts w:hint="eastAsia"/>
          <w:sz w:val="28"/>
          <w:szCs w:val="28"/>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507"/>
        <w:gridCol w:w="1080"/>
        <w:gridCol w:w="1080"/>
        <w:gridCol w:w="1080"/>
        <w:gridCol w:w="1080"/>
        <w:gridCol w:w="1260"/>
        <w:gridCol w:w="1273"/>
      </w:tblGrid>
      <w:tr w:rsidR="004070B2" w:rsidRPr="004070B2" w:rsidTr="0085526B">
        <w:trPr>
          <w:cantSplit/>
          <w:tblHeader/>
          <w:jc w:val="center"/>
        </w:trPr>
        <w:tc>
          <w:tcPr>
            <w:tcW w:w="540" w:type="dxa"/>
            <w:vMerge w:val="restart"/>
            <w:shd w:val="clear" w:color="auto" w:fill="FFFF99"/>
            <w:vAlign w:val="center"/>
          </w:tcPr>
          <w:p w:rsidR="004070B2" w:rsidRPr="004070B2" w:rsidRDefault="004070B2" w:rsidP="004070B2">
            <w:pPr>
              <w:spacing w:line="240" w:lineRule="atLeast"/>
              <w:ind w:leftChars="-450" w:left="-1080"/>
              <w:jc w:val="right"/>
              <w:rPr>
                <w:rFonts w:ascii="Times New Roman" w:eastAsia="標楷體" w:hAnsi="Times New Roman" w:cs="Times New Roman"/>
                <w:b/>
                <w:color w:val="000000"/>
              </w:rPr>
            </w:pPr>
            <w:r w:rsidRPr="004070B2">
              <w:rPr>
                <w:rFonts w:ascii="Times New Roman" w:eastAsia="標楷體" w:hAnsi="Times New Roman" w:cs="Times New Roman"/>
                <w:b/>
                <w:color w:val="000000"/>
              </w:rPr>
              <w:t>期</w:t>
            </w:r>
          </w:p>
          <w:p w:rsidR="004070B2" w:rsidRPr="004070B2" w:rsidRDefault="004070B2" w:rsidP="004070B2">
            <w:pPr>
              <w:spacing w:line="240" w:lineRule="atLeast"/>
              <w:ind w:leftChars="-450" w:left="-1080"/>
              <w:jc w:val="right"/>
              <w:rPr>
                <w:rFonts w:ascii="Times New Roman" w:eastAsia="標楷體" w:hAnsi="Times New Roman" w:cs="Times New Roman"/>
                <w:b/>
                <w:color w:val="000000"/>
              </w:rPr>
            </w:pPr>
            <w:r w:rsidRPr="004070B2">
              <w:rPr>
                <w:rFonts w:ascii="Times New Roman" w:eastAsia="標楷體" w:hAnsi="Times New Roman" w:cs="Times New Roman"/>
                <w:b/>
                <w:color w:val="000000"/>
              </w:rPr>
              <w:t>別</w:t>
            </w:r>
          </w:p>
        </w:tc>
        <w:tc>
          <w:tcPr>
            <w:tcW w:w="2507" w:type="dxa"/>
            <w:vMerge w:val="restart"/>
            <w:shd w:val="clear" w:color="auto" w:fill="FFFF99"/>
            <w:vAlign w:val="center"/>
          </w:tcPr>
          <w:p w:rsidR="004070B2" w:rsidRPr="004070B2" w:rsidRDefault="004070B2" w:rsidP="0085526B">
            <w:pPr>
              <w:spacing w:line="240" w:lineRule="atLeast"/>
              <w:jc w:val="center"/>
              <w:rPr>
                <w:rFonts w:ascii="Times New Roman" w:eastAsia="標楷體" w:hAnsi="Times New Roman" w:cs="Times New Roman"/>
                <w:b/>
                <w:color w:val="000000"/>
              </w:rPr>
            </w:pPr>
            <w:r w:rsidRPr="004070B2">
              <w:rPr>
                <w:rFonts w:ascii="Times New Roman" w:eastAsia="標楷體" w:hAnsi="Times New Roman" w:cs="Times New Roman"/>
                <w:b/>
                <w:color w:val="000000"/>
              </w:rPr>
              <w:t>工作項目</w:t>
            </w:r>
          </w:p>
        </w:tc>
        <w:tc>
          <w:tcPr>
            <w:tcW w:w="4320" w:type="dxa"/>
            <w:gridSpan w:val="4"/>
            <w:shd w:val="clear" w:color="auto" w:fill="FFFF99"/>
          </w:tcPr>
          <w:p w:rsidR="004070B2" w:rsidRPr="00FA5E53" w:rsidRDefault="004070B2" w:rsidP="0085526B">
            <w:pPr>
              <w:spacing w:line="240" w:lineRule="atLeast"/>
              <w:jc w:val="center"/>
              <w:rPr>
                <w:rFonts w:ascii="Times New Roman" w:eastAsia="標楷體" w:hAnsi="Times New Roman" w:cs="Times New Roman"/>
                <w:b/>
                <w:color w:val="000000"/>
                <w:u w:val="single"/>
              </w:rPr>
            </w:pPr>
            <w:r w:rsidRPr="00FA5E53">
              <w:rPr>
                <w:rFonts w:ascii="Times New Roman" w:eastAsia="標楷體" w:hAnsi="Times New Roman" w:cs="Times New Roman"/>
                <w:b/>
                <w:color w:val="000000"/>
                <w:u w:val="single"/>
              </w:rPr>
              <w:t>完成期限</w:t>
            </w:r>
          </w:p>
        </w:tc>
        <w:tc>
          <w:tcPr>
            <w:tcW w:w="1260" w:type="dxa"/>
            <w:vMerge w:val="restart"/>
            <w:shd w:val="clear" w:color="auto" w:fill="FFFF99"/>
            <w:vAlign w:val="center"/>
          </w:tcPr>
          <w:p w:rsidR="004070B2" w:rsidRPr="004070B2" w:rsidRDefault="004070B2" w:rsidP="006012BC">
            <w:pPr>
              <w:spacing w:line="240" w:lineRule="atLeast"/>
              <w:jc w:val="center"/>
              <w:rPr>
                <w:rFonts w:ascii="Times New Roman" w:eastAsia="標楷體" w:hAnsi="Times New Roman" w:cs="Times New Roman"/>
                <w:b/>
                <w:color w:val="000000"/>
              </w:rPr>
            </w:pPr>
            <w:r w:rsidRPr="004070B2">
              <w:rPr>
                <w:rFonts w:ascii="Times New Roman" w:eastAsia="標楷體" w:hAnsi="Times New Roman" w:cs="Times New Roman"/>
                <w:b/>
                <w:color w:val="000000"/>
              </w:rPr>
              <w:t>主辦單位</w:t>
            </w:r>
          </w:p>
        </w:tc>
        <w:tc>
          <w:tcPr>
            <w:tcW w:w="1273" w:type="dxa"/>
            <w:vMerge w:val="restart"/>
            <w:shd w:val="clear" w:color="auto" w:fill="FFFF99"/>
            <w:vAlign w:val="center"/>
          </w:tcPr>
          <w:p w:rsidR="004070B2" w:rsidRPr="004070B2" w:rsidRDefault="004070B2" w:rsidP="006012BC">
            <w:pPr>
              <w:spacing w:line="240" w:lineRule="atLeast"/>
              <w:jc w:val="center"/>
              <w:rPr>
                <w:rFonts w:ascii="Times New Roman" w:eastAsia="標楷體" w:hAnsi="Times New Roman" w:cs="Times New Roman"/>
                <w:b/>
                <w:color w:val="000000"/>
              </w:rPr>
            </w:pPr>
            <w:r w:rsidRPr="004070B2">
              <w:rPr>
                <w:rFonts w:ascii="Times New Roman" w:eastAsia="標楷體" w:hAnsi="Times New Roman" w:cs="Times New Roman"/>
                <w:b/>
                <w:color w:val="000000"/>
              </w:rPr>
              <w:t>配合單位</w:t>
            </w:r>
          </w:p>
        </w:tc>
      </w:tr>
      <w:tr w:rsidR="004070B2" w:rsidRPr="004070B2" w:rsidTr="0085526B">
        <w:trPr>
          <w:cantSplit/>
          <w:trHeight w:val="681"/>
          <w:tblHeader/>
          <w:jc w:val="center"/>
        </w:trPr>
        <w:tc>
          <w:tcPr>
            <w:tcW w:w="540" w:type="dxa"/>
            <w:vMerge/>
            <w:tcBorders>
              <w:bottom w:val="single" w:sz="4" w:space="0" w:color="auto"/>
            </w:tcBorders>
            <w:shd w:val="clear" w:color="auto" w:fill="FFFF99"/>
          </w:tcPr>
          <w:p w:rsidR="004070B2" w:rsidRPr="004070B2" w:rsidRDefault="004070B2" w:rsidP="004070B2">
            <w:pPr>
              <w:spacing w:line="240" w:lineRule="atLeast"/>
              <w:ind w:leftChars="-450" w:left="-1080"/>
              <w:jc w:val="center"/>
              <w:rPr>
                <w:rFonts w:ascii="Times New Roman" w:eastAsia="標楷體" w:hAnsi="Times New Roman" w:cs="Times New Roman"/>
                <w:color w:val="000000"/>
              </w:rPr>
            </w:pPr>
          </w:p>
        </w:tc>
        <w:tc>
          <w:tcPr>
            <w:tcW w:w="2507" w:type="dxa"/>
            <w:vMerge/>
            <w:shd w:val="clear" w:color="auto" w:fill="FFFF99"/>
          </w:tcPr>
          <w:p w:rsidR="004070B2" w:rsidRPr="004070B2" w:rsidRDefault="004070B2" w:rsidP="0085526B">
            <w:pPr>
              <w:spacing w:line="240" w:lineRule="atLeast"/>
              <w:jc w:val="center"/>
              <w:rPr>
                <w:rFonts w:ascii="Times New Roman" w:eastAsia="標楷體" w:hAnsi="Times New Roman" w:cs="Times New Roman"/>
                <w:b/>
                <w:color w:val="000000"/>
              </w:rPr>
            </w:pPr>
          </w:p>
        </w:tc>
        <w:tc>
          <w:tcPr>
            <w:tcW w:w="1080" w:type="dxa"/>
            <w:shd w:val="clear" w:color="auto" w:fill="FFFF99"/>
            <w:vAlign w:val="center"/>
          </w:tcPr>
          <w:p w:rsidR="004070B2" w:rsidRPr="004070B2" w:rsidRDefault="004070B2" w:rsidP="0085526B">
            <w:pPr>
              <w:spacing w:line="240" w:lineRule="atLeast"/>
              <w:jc w:val="center"/>
              <w:rPr>
                <w:rFonts w:ascii="Times New Roman" w:eastAsia="標楷體" w:hAnsi="Times New Roman" w:cs="Times New Roman"/>
                <w:b/>
                <w:color w:val="000000"/>
                <w:szCs w:val="24"/>
              </w:rPr>
            </w:pPr>
            <w:r w:rsidRPr="004070B2">
              <w:rPr>
                <w:rFonts w:ascii="Times New Roman" w:eastAsia="標楷體" w:hAnsi="Times New Roman" w:cs="Times New Roman"/>
                <w:b/>
                <w:color w:val="000000"/>
                <w:szCs w:val="24"/>
              </w:rPr>
              <w:t>第一季</w:t>
            </w:r>
          </w:p>
        </w:tc>
        <w:tc>
          <w:tcPr>
            <w:tcW w:w="1080" w:type="dxa"/>
            <w:shd w:val="clear" w:color="auto" w:fill="FFFF99"/>
            <w:vAlign w:val="center"/>
          </w:tcPr>
          <w:p w:rsidR="004070B2" w:rsidRPr="004070B2" w:rsidRDefault="004070B2" w:rsidP="0085526B">
            <w:pPr>
              <w:spacing w:line="240" w:lineRule="atLeast"/>
              <w:jc w:val="center"/>
              <w:rPr>
                <w:rFonts w:ascii="Times New Roman" w:eastAsia="標楷體" w:hAnsi="Times New Roman" w:cs="Times New Roman"/>
                <w:b/>
                <w:color w:val="000000"/>
                <w:szCs w:val="24"/>
              </w:rPr>
            </w:pPr>
            <w:r w:rsidRPr="004070B2">
              <w:rPr>
                <w:rFonts w:ascii="Times New Roman" w:eastAsia="標楷體" w:hAnsi="Times New Roman" w:cs="Times New Roman"/>
                <w:b/>
                <w:color w:val="000000"/>
                <w:szCs w:val="24"/>
              </w:rPr>
              <w:t>第二季</w:t>
            </w:r>
          </w:p>
        </w:tc>
        <w:tc>
          <w:tcPr>
            <w:tcW w:w="1080" w:type="dxa"/>
            <w:shd w:val="clear" w:color="auto" w:fill="FFFF99"/>
            <w:vAlign w:val="center"/>
          </w:tcPr>
          <w:p w:rsidR="004070B2" w:rsidRPr="004070B2" w:rsidRDefault="004070B2" w:rsidP="0085526B">
            <w:pPr>
              <w:spacing w:line="240" w:lineRule="atLeast"/>
              <w:jc w:val="center"/>
              <w:rPr>
                <w:rFonts w:ascii="Times New Roman" w:eastAsia="標楷體" w:hAnsi="Times New Roman" w:cs="Times New Roman"/>
                <w:b/>
                <w:color w:val="000000"/>
                <w:szCs w:val="24"/>
              </w:rPr>
            </w:pPr>
            <w:r w:rsidRPr="004070B2">
              <w:rPr>
                <w:rFonts w:ascii="Times New Roman" w:eastAsia="標楷體" w:hAnsi="Times New Roman" w:cs="Times New Roman"/>
                <w:b/>
                <w:color w:val="000000"/>
                <w:szCs w:val="24"/>
              </w:rPr>
              <w:t>第三季</w:t>
            </w:r>
          </w:p>
        </w:tc>
        <w:tc>
          <w:tcPr>
            <w:tcW w:w="1080" w:type="dxa"/>
            <w:shd w:val="clear" w:color="auto" w:fill="FFFF99"/>
            <w:vAlign w:val="center"/>
          </w:tcPr>
          <w:p w:rsidR="004070B2" w:rsidRPr="004070B2" w:rsidRDefault="004070B2" w:rsidP="0085526B">
            <w:pPr>
              <w:spacing w:line="240" w:lineRule="atLeast"/>
              <w:jc w:val="center"/>
              <w:rPr>
                <w:rFonts w:ascii="Times New Roman" w:eastAsia="標楷體" w:hAnsi="Times New Roman" w:cs="Times New Roman"/>
                <w:b/>
                <w:color w:val="000000"/>
                <w:szCs w:val="24"/>
              </w:rPr>
            </w:pPr>
            <w:r w:rsidRPr="004070B2">
              <w:rPr>
                <w:rFonts w:ascii="Times New Roman" w:eastAsia="標楷體" w:hAnsi="Times New Roman" w:cs="Times New Roman"/>
                <w:b/>
                <w:color w:val="000000"/>
                <w:szCs w:val="24"/>
              </w:rPr>
              <w:t>第四季</w:t>
            </w:r>
          </w:p>
        </w:tc>
        <w:tc>
          <w:tcPr>
            <w:tcW w:w="1260" w:type="dxa"/>
            <w:vMerge/>
            <w:shd w:val="clear" w:color="auto" w:fill="FFFF99"/>
            <w:vAlign w:val="center"/>
          </w:tcPr>
          <w:p w:rsidR="004070B2" w:rsidRPr="004070B2" w:rsidRDefault="004070B2" w:rsidP="0085526B">
            <w:pPr>
              <w:spacing w:line="240" w:lineRule="atLeast"/>
              <w:rPr>
                <w:rFonts w:ascii="Times New Roman" w:eastAsia="標楷體" w:hAnsi="Times New Roman" w:cs="Times New Roman"/>
                <w:b/>
                <w:color w:val="000000"/>
              </w:rPr>
            </w:pPr>
          </w:p>
        </w:tc>
        <w:tc>
          <w:tcPr>
            <w:tcW w:w="1273" w:type="dxa"/>
            <w:vMerge/>
            <w:shd w:val="clear" w:color="auto" w:fill="FFFF99"/>
            <w:vAlign w:val="center"/>
          </w:tcPr>
          <w:p w:rsidR="004070B2" w:rsidRPr="004070B2" w:rsidRDefault="004070B2" w:rsidP="0085526B">
            <w:pPr>
              <w:spacing w:line="240" w:lineRule="atLeast"/>
              <w:rPr>
                <w:rFonts w:ascii="Times New Roman" w:eastAsia="標楷體" w:hAnsi="Times New Roman" w:cs="Times New Roman"/>
                <w:b/>
                <w:color w:val="000000"/>
              </w:rPr>
            </w:pPr>
          </w:p>
        </w:tc>
      </w:tr>
      <w:tr w:rsidR="004070B2" w:rsidRPr="004070B2" w:rsidTr="00480523">
        <w:trPr>
          <w:cantSplit/>
          <w:trHeight w:val="889"/>
          <w:jc w:val="center"/>
        </w:trPr>
        <w:tc>
          <w:tcPr>
            <w:tcW w:w="540" w:type="dxa"/>
            <w:vMerge w:val="restart"/>
            <w:shd w:val="clear" w:color="auto" w:fill="FFFF99"/>
            <w:vAlign w:val="center"/>
          </w:tcPr>
          <w:p w:rsidR="004070B2" w:rsidRPr="004070B2" w:rsidRDefault="004070B2" w:rsidP="0085526B">
            <w:pPr>
              <w:spacing w:line="240" w:lineRule="atLeast"/>
              <w:jc w:val="center"/>
              <w:rPr>
                <w:rFonts w:ascii="Times New Roman" w:eastAsia="標楷體" w:hAnsi="Times New Roman" w:cs="Times New Roman"/>
                <w:color w:val="000000"/>
              </w:rPr>
            </w:pPr>
            <w:r w:rsidRPr="004070B2">
              <w:rPr>
                <w:rFonts w:ascii="Times New Roman" w:eastAsia="標楷體" w:hAnsi="Times New Roman" w:cs="Times New Roman"/>
                <w:color w:val="000000"/>
              </w:rPr>
              <w:t>1.</w:t>
            </w:r>
          </w:p>
          <w:p w:rsidR="004070B2" w:rsidRPr="004070B2" w:rsidRDefault="004070B2" w:rsidP="0085526B">
            <w:pPr>
              <w:spacing w:line="240" w:lineRule="atLeast"/>
              <w:jc w:val="center"/>
              <w:rPr>
                <w:rFonts w:ascii="Times New Roman" w:eastAsia="標楷體" w:hAnsi="Times New Roman" w:cs="Times New Roman"/>
                <w:b/>
                <w:color w:val="000000"/>
              </w:rPr>
            </w:pPr>
            <w:r w:rsidRPr="004070B2">
              <w:rPr>
                <w:rFonts w:ascii="Times New Roman" w:eastAsia="標楷體" w:hAnsi="Times New Roman" w:cs="Times New Roman"/>
                <w:b/>
                <w:color w:val="000000"/>
              </w:rPr>
              <w:t>執</w:t>
            </w:r>
          </w:p>
          <w:p w:rsidR="004070B2" w:rsidRPr="004070B2" w:rsidRDefault="004070B2" w:rsidP="0085526B">
            <w:pPr>
              <w:spacing w:line="240" w:lineRule="atLeast"/>
              <w:jc w:val="center"/>
              <w:rPr>
                <w:rFonts w:ascii="Times New Roman" w:eastAsia="標楷體" w:hAnsi="Times New Roman" w:cs="Times New Roman"/>
                <w:b/>
                <w:color w:val="000000"/>
              </w:rPr>
            </w:pPr>
            <w:r w:rsidRPr="004070B2">
              <w:rPr>
                <w:rFonts w:ascii="Times New Roman" w:eastAsia="標楷體" w:hAnsi="Times New Roman" w:cs="Times New Roman"/>
                <w:b/>
                <w:color w:val="000000"/>
              </w:rPr>
              <w:t>行</w:t>
            </w:r>
          </w:p>
          <w:p w:rsidR="004070B2" w:rsidRPr="004070B2" w:rsidRDefault="004070B2" w:rsidP="0085526B">
            <w:pPr>
              <w:spacing w:line="240" w:lineRule="atLeast"/>
              <w:jc w:val="center"/>
              <w:rPr>
                <w:rFonts w:ascii="Times New Roman" w:eastAsia="標楷體" w:hAnsi="Times New Roman" w:cs="Times New Roman"/>
                <w:b/>
                <w:color w:val="000000"/>
              </w:rPr>
            </w:pPr>
            <w:r w:rsidRPr="004070B2">
              <w:rPr>
                <w:rFonts w:ascii="Times New Roman" w:eastAsia="標楷體" w:hAnsi="Times New Roman" w:cs="Times New Roman"/>
                <w:b/>
                <w:color w:val="000000"/>
              </w:rPr>
              <w:t>運</w:t>
            </w:r>
          </w:p>
          <w:p w:rsidR="004070B2" w:rsidRPr="004070B2" w:rsidRDefault="004070B2" w:rsidP="0085526B">
            <w:pPr>
              <w:spacing w:line="240" w:lineRule="atLeast"/>
              <w:jc w:val="center"/>
              <w:rPr>
                <w:rFonts w:ascii="Times New Roman" w:eastAsia="標楷體" w:hAnsi="Times New Roman" w:cs="Times New Roman"/>
                <w:b/>
                <w:color w:val="000000"/>
              </w:rPr>
            </w:pPr>
            <w:r w:rsidRPr="004070B2">
              <w:rPr>
                <w:rFonts w:ascii="Times New Roman" w:eastAsia="標楷體" w:hAnsi="Times New Roman" w:cs="Times New Roman"/>
                <w:b/>
                <w:color w:val="000000"/>
              </w:rPr>
              <w:t>作</w:t>
            </w:r>
          </w:p>
          <w:p w:rsidR="004070B2" w:rsidRPr="004070B2" w:rsidRDefault="004070B2" w:rsidP="0085526B">
            <w:pPr>
              <w:spacing w:line="240" w:lineRule="atLeast"/>
              <w:jc w:val="center"/>
              <w:rPr>
                <w:rFonts w:ascii="Times New Roman" w:eastAsia="標楷體" w:hAnsi="Times New Roman" w:cs="Times New Roman"/>
                <w:b/>
                <w:color w:val="000000"/>
              </w:rPr>
            </w:pPr>
            <w:r w:rsidRPr="004070B2">
              <w:rPr>
                <w:rFonts w:ascii="Times New Roman" w:eastAsia="標楷體" w:hAnsi="Times New Roman" w:cs="Times New Roman"/>
                <w:b/>
                <w:color w:val="000000"/>
              </w:rPr>
              <w:t>期</w:t>
            </w:r>
          </w:p>
        </w:tc>
        <w:tc>
          <w:tcPr>
            <w:tcW w:w="2507" w:type="dxa"/>
          </w:tcPr>
          <w:p w:rsidR="004070B2" w:rsidRPr="004070B2" w:rsidRDefault="004070B2" w:rsidP="00480523">
            <w:pPr>
              <w:snapToGrid w:val="0"/>
              <w:spacing w:line="240" w:lineRule="atLeast"/>
              <w:rPr>
                <w:rFonts w:ascii="Times New Roman" w:eastAsia="標楷體" w:hAnsi="Times New Roman" w:cs="Times New Roman"/>
                <w:color w:val="000000"/>
              </w:rPr>
            </w:pPr>
            <w:r w:rsidRPr="004070B2">
              <w:rPr>
                <w:rFonts w:ascii="Times New Roman" w:eastAsia="標楷體" w:hAnsi="Times New Roman" w:cs="Times New Roman"/>
                <w:color w:val="000000"/>
              </w:rPr>
              <w:t>1-1</w:t>
            </w:r>
            <w:r w:rsidRPr="004070B2">
              <w:rPr>
                <w:rFonts w:ascii="Times New Roman" w:eastAsia="標楷體" w:hAnsi="Times New Roman" w:cs="Times New Roman"/>
                <w:color w:val="000000"/>
              </w:rPr>
              <w:t>辦理本部政府資料開放諮詢小組委員聘任作業</w:t>
            </w:r>
          </w:p>
        </w:tc>
        <w:tc>
          <w:tcPr>
            <w:tcW w:w="1080" w:type="dxa"/>
            <w:vAlign w:val="center"/>
          </w:tcPr>
          <w:p w:rsidR="004070B2" w:rsidRPr="004070B2" w:rsidRDefault="004070B2" w:rsidP="00480523">
            <w:pPr>
              <w:snapToGrid w:val="0"/>
              <w:spacing w:line="240" w:lineRule="atLeast"/>
              <w:jc w:val="center"/>
              <w:rPr>
                <w:rFonts w:ascii="Times New Roman" w:eastAsia="標楷體" w:hAnsi="Times New Roman" w:cs="Times New Roman"/>
                <w:color w:val="000000"/>
                <w:lang w:eastAsia="zh-CN"/>
              </w:rPr>
            </w:pPr>
            <w:r w:rsidRPr="004070B2">
              <w:rPr>
                <w:rFonts w:ascii="Times New Roman" w:eastAsia="標楷體" w:hAnsi="Times New Roman" w:cs="Times New Roman"/>
                <w:color w:val="000000"/>
              </w:rPr>
              <w:t>—</w:t>
            </w:r>
          </w:p>
        </w:tc>
        <w:tc>
          <w:tcPr>
            <w:tcW w:w="1080" w:type="dxa"/>
            <w:vAlign w:val="center"/>
          </w:tcPr>
          <w:p w:rsidR="004070B2" w:rsidRPr="00FA5E53" w:rsidRDefault="004070B2" w:rsidP="00480523">
            <w:pPr>
              <w:snapToGrid w:val="0"/>
              <w:spacing w:line="240" w:lineRule="atLeast"/>
              <w:jc w:val="center"/>
              <w:rPr>
                <w:rFonts w:ascii="Times New Roman" w:eastAsia="標楷體" w:hAnsi="Times New Roman" w:cs="Times New Roman"/>
                <w:color w:val="000000"/>
                <w:u w:val="single"/>
              </w:rPr>
            </w:pPr>
            <w:r w:rsidRPr="00FA5E53">
              <w:rPr>
                <w:rFonts w:ascii="Times New Roman" w:eastAsia="標楷體" w:hAnsi="Times New Roman" w:cs="Times New Roman"/>
                <w:color w:val="000000"/>
                <w:u w:val="single"/>
              </w:rPr>
              <w:t>4/30</w:t>
            </w:r>
          </w:p>
        </w:tc>
        <w:tc>
          <w:tcPr>
            <w:tcW w:w="1080" w:type="dxa"/>
            <w:vAlign w:val="center"/>
          </w:tcPr>
          <w:p w:rsidR="004070B2" w:rsidRPr="004070B2" w:rsidRDefault="004070B2" w:rsidP="00480523">
            <w:pPr>
              <w:snapToGrid w:val="0"/>
              <w:spacing w:line="240" w:lineRule="atLeast"/>
              <w:jc w:val="center"/>
              <w:rPr>
                <w:rFonts w:ascii="Times New Roman" w:eastAsia="標楷體" w:hAnsi="Times New Roman" w:cs="Times New Roman"/>
                <w:color w:val="000000"/>
              </w:rPr>
            </w:pPr>
            <w:r w:rsidRPr="004070B2">
              <w:rPr>
                <w:rFonts w:ascii="Times New Roman" w:eastAsia="標楷體" w:hAnsi="Times New Roman" w:cs="Times New Roman"/>
                <w:color w:val="000000"/>
              </w:rPr>
              <w:t>—</w:t>
            </w:r>
          </w:p>
        </w:tc>
        <w:tc>
          <w:tcPr>
            <w:tcW w:w="1080" w:type="dxa"/>
            <w:vAlign w:val="center"/>
          </w:tcPr>
          <w:p w:rsidR="004070B2" w:rsidRPr="004070B2" w:rsidRDefault="004070B2" w:rsidP="00480523">
            <w:pPr>
              <w:snapToGrid w:val="0"/>
              <w:spacing w:line="240" w:lineRule="atLeast"/>
              <w:jc w:val="center"/>
              <w:rPr>
                <w:rFonts w:ascii="Times New Roman" w:eastAsia="標楷體" w:hAnsi="Times New Roman" w:cs="Times New Roman"/>
                <w:color w:val="000000"/>
              </w:rPr>
            </w:pPr>
            <w:r w:rsidRPr="004070B2">
              <w:rPr>
                <w:rFonts w:ascii="Times New Roman" w:eastAsia="標楷體" w:hAnsi="Times New Roman" w:cs="Times New Roman"/>
                <w:color w:val="000000"/>
              </w:rPr>
              <w:t>—</w:t>
            </w:r>
          </w:p>
        </w:tc>
        <w:tc>
          <w:tcPr>
            <w:tcW w:w="1260" w:type="dxa"/>
            <w:vAlign w:val="center"/>
          </w:tcPr>
          <w:p w:rsidR="004070B2" w:rsidRPr="004070B2" w:rsidRDefault="004070B2" w:rsidP="00480523">
            <w:pPr>
              <w:snapToGrid w:val="0"/>
              <w:spacing w:line="240" w:lineRule="atLeast"/>
              <w:rPr>
                <w:rFonts w:ascii="Times New Roman" w:eastAsia="標楷體" w:hAnsi="Times New Roman" w:cs="Times New Roman"/>
                <w:color w:val="000000"/>
              </w:rPr>
            </w:pPr>
            <w:r w:rsidRPr="004070B2">
              <w:rPr>
                <w:rFonts w:ascii="Times New Roman" w:eastAsia="標楷體" w:hAnsi="Times New Roman" w:cs="Times New Roman"/>
                <w:color w:val="000000"/>
              </w:rPr>
              <w:t>本部資訊中心</w:t>
            </w:r>
          </w:p>
        </w:tc>
        <w:tc>
          <w:tcPr>
            <w:tcW w:w="1273" w:type="dxa"/>
            <w:vAlign w:val="center"/>
          </w:tcPr>
          <w:p w:rsidR="004070B2" w:rsidRPr="004070B2" w:rsidRDefault="004070B2" w:rsidP="00480523">
            <w:pPr>
              <w:snapToGrid w:val="0"/>
              <w:spacing w:line="240" w:lineRule="atLeast"/>
              <w:rPr>
                <w:rFonts w:ascii="Times New Roman" w:eastAsia="標楷體" w:hAnsi="Times New Roman" w:cs="Times New Roman"/>
                <w:color w:val="000000"/>
              </w:rPr>
            </w:pPr>
            <w:r w:rsidRPr="004070B2">
              <w:rPr>
                <w:rFonts w:ascii="Times New Roman" w:eastAsia="標楷體" w:hAnsi="Times New Roman" w:cs="Times New Roman"/>
                <w:color w:val="000000"/>
              </w:rPr>
              <w:t>本部及各機關</w:t>
            </w:r>
            <w:r w:rsidRPr="004070B2">
              <w:rPr>
                <w:rFonts w:ascii="Times New Roman" w:eastAsia="標楷體" w:hAnsi="Times New Roman" w:cs="Times New Roman"/>
                <w:color w:val="000000"/>
              </w:rPr>
              <w:t>(</w:t>
            </w:r>
            <w:r w:rsidRPr="004070B2">
              <w:rPr>
                <w:rFonts w:ascii="Times New Roman" w:eastAsia="標楷體" w:hAnsi="Times New Roman" w:cs="Times New Roman"/>
                <w:color w:val="000000"/>
              </w:rPr>
              <w:t>構</w:t>
            </w:r>
            <w:r w:rsidRPr="004070B2">
              <w:rPr>
                <w:rFonts w:ascii="Times New Roman" w:eastAsia="標楷體" w:hAnsi="Times New Roman" w:cs="Times New Roman"/>
                <w:color w:val="000000"/>
              </w:rPr>
              <w:t>)</w:t>
            </w:r>
          </w:p>
        </w:tc>
      </w:tr>
      <w:tr w:rsidR="004070B2" w:rsidRPr="004070B2" w:rsidTr="00480523">
        <w:trPr>
          <w:cantSplit/>
          <w:trHeight w:val="804"/>
          <w:jc w:val="center"/>
        </w:trPr>
        <w:tc>
          <w:tcPr>
            <w:tcW w:w="540" w:type="dxa"/>
            <w:vMerge/>
            <w:shd w:val="clear" w:color="auto" w:fill="FFFF99"/>
            <w:vAlign w:val="center"/>
          </w:tcPr>
          <w:p w:rsidR="004070B2" w:rsidRPr="004070B2" w:rsidRDefault="004070B2" w:rsidP="0085526B">
            <w:pPr>
              <w:spacing w:line="240" w:lineRule="atLeast"/>
              <w:jc w:val="center"/>
              <w:rPr>
                <w:rFonts w:ascii="Times New Roman" w:eastAsia="標楷體" w:hAnsi="Times New Roman" w:cs="Times New Roman"/>
                <w:b/>
                <w:color w:val="000000"/>
              </w:rPr>
            </w:pPr>
          </w:p>
        </w:tc>
        <w:tc>
          <w:tcPr>
            <w:tcW w:w="2507" w:type="dxa"/>
          </w:tcPr>
          <w:p w:rsidR="004070B2" w:rsidRPr="004070B2" w:rsidRDefault="004070B2" w:rsidP="00480523">
            <w:pPr>
              <w:snapToGrid w:val="0"/>
              <w:spacing w:line="240" w:lineRule="atLeast"/>
              <w:rPr>
                <w:rFonts w:ascii="Times New Roman" w:eastAsia="標楷體" w:hAnsi="Times New Roman" w:cs="Times New Roman"/>
                <w:color w:val="000000"/>
              </w:rPr>
            </w:pPr>
            <w:r w:rsidRPr="004070B2">
              <w:rPr>
                <w:rFonts w:ascii="Times New Roman" w:eastAsia="標楷體" w:hAnsi="Times New Roman" w:cs="Times New Roman"/>
                <w:color w:val="000000"/>
              </w:rPr>
              <w:t>1-2</w:t>
            </w:r>
            <w:r w:rsidRPr="004070B2">
              <w:rPr>
                <w:rFonts w:ascii="Times New Roman" w:eastAsia="標楷體" w:hAnsi="Times New Roman" w:cs="Times New Roman"/>
                <w:color w:val="000000"/>
              </w:rPr>
              <w:t>辦理本部政府資料開放推動應用研討會</w:t>
            </w:r>
          </w:p>
        </w:tc>
        <w:tc>
          <w:tcPr>
            <w:tcW w:w="1080" w:type="dxa"/>
            <w:vAlign w:val="center"/>
          </w:tcPr>
          <w:p w:rsidR="004070B2" w:rsidRPr="004070B2" w:rsidRDefault="004070B2" w:rsidP="00480523">
            <w:pPr>
              <w:snapToGrid w:val="0"/>
              <w:spacing w:line="240" w:lineRule="atLeast"/>
              <w:jc w:val="center"/>
              <w:rPr>
                <w:rFonts w:ascii="Times New Roman" w:eastAsia="標楷體" w:hAnsi="Times New Roman" w:cs="Times New Roman"/>
                <w:color w:val="000000"/>
                <w:shd w:val="pct15" w:color="auto" w:fill="FFFFFF"/>
              </w:rPr>
            </w:pPr>
            <w:r w:rsidRPr="004070B2">
              <w:rPr>
                <w:rFonts w:ascii="Times New Roman" w:eastAsia="標楷體" w:hAnsi="Times New Roman" w:cs="Times New Roman"/>
                <w:color w:val="000000"/>
              </w:rPr>
              <w:t>—</w:t>
            </w:r>
          </w:p>
        </w:tc>
        <w:tc>
          <w:tcPr>
            <w:tcW w:w="1080" w:type="dxa"/>
            <w:vAlign w:val="center"/>
          </w:tcPr>
          <w:p w:rsidR="004070B2" w:rsidRPr="00FA5E53" w:rsidRDefault="004070B2" w:rsidP="00480523">
            <w:pPr>
              <w:snapToGrid w:val="0"/>
              <w:spacing w:line="240" w:lineRule="atLeast"/>
              <w:jc w:val="center"/>
              <w:rPr>
                <w:rFonts w:ascii="Times New Roman" w:eastAsia="標楷體" w:hAnsi="Times New Roman" w:cs="Times New Roman"/>
                <w:color w:val="000000"/>
                <w:u w:val="single"/>
              </w:rPr>
            </w:pPr>
            <w:r w:rsidRPr="00FA5E53">
              <w:rPr>
                <w:rFonts w:ascii="Times New Roman" w:eastAsia="標楷體" w:hAnsi="Times New Roman" w:cs="Times New Roman"/>
                <w:color w:val="000000"/>
                <w:u w:val="single"/>
              </w:rPr>
              <w:t>5</w:t>
            </w:r>
            <w:r w:rsidRPr="00FA5E53">
              <w:rPr>
                <w:rFonts w:ascii="Times New Roman" w:eastAsia="標楷體" w:hAnsi="Times New Roman" w:cs="Times New Roman"/>
                <w:color w:val="000000"/>
                <w:u w:val="single"/>
                <w:lang w:eastAsia="zh-CN"/>
              </w:rPr>
              <w:t>/</w:t>
            </w:r>
            <w:r w:rsidRPr="00FA5E53">
              <w:rPr>
                <w:rFonts w:ascii="Times New Roman" w:eastAsia="標楷體" w:hAnsi="Times New Roman" w:cs="Times New Roman"/>
                <w:color w:val="000000"/>
                <w:u w:val="single"/>
              </w:rPr>
              <w:t>30</w:t>
            </w:r>
          </w:p>
        </w:tc>
        <w:tc>
          <w:tcPr>
            <w:tcW w:w="1080" w:type="dxa"/>
            <w:vAlign w:val="center"/>
          </w:tcPr>
          <w:p w:rsidR="004070B2" w:rsidRPr="004070B2" w:rsidRDefault="004070B2" w:rsidP="00480523">
            <w:pPr>
              <w:snapToGrid w:val="0"/>
              <w:spacing w:line="240" w:lineRule="atLeast"/>
              <w:jc w:val="center"/>
              <w:rPr>
                <w:rFonts w:ascii="Times New Roman" w:eastAsia="標楷體" w:hAnsi="Times New Roman" w:cs="Times New Roman"/>
                <w:color w:val="000000"/>
              </w:rPr>
            </w:pPr>
            <w:r w:rsidRPr="004070B2">
              <w:rPr>
                <w:rFonts w:ascii="Times New Roman" w:eastAsia="標楷體" w:hAnsi="Times New Roman" w:cs="Times New Roman"/>
                <w:color w:val="000000"/>
              </w:rPr>
              <w:t>—</w:t>
            </w:r>
          </w:p>
        </w:tc>
        <w:tc>
          <w:tcPr>
            <w:tcW w:w="1080" w:type="dxa"/>
            <w:vAlign w:val="center"/>
          </w:tcPr>
          <w:p w:rsidR="004070B2" w:rsidRPr="004070B2" w:rsidRDefault="004070B2" w:rsidP="00480523">
            <w:pPr>
              <w:snapToGrid w:val="0"/>
              <w:spacing w:line="240" w:lineRule="atLeast"/>
              <w:jc w:val="center"/>
              <w:rPr>
                <w:rFonts w:ascii="Times New Roman" w:eastAsia="標楷體" w:hAnsi="Times New Roman" w:cs="Times New Roman"/>
                <w:color w:val="000000"/>
              </w:rPr>
            </w:pPr>
            <w:r w:rsidRPr="004070B2">
              <w:rPr>
                <w:rFonts w:ascii="Times New Roman" w:eastAsia="標楷體" w:hAnsi="Times New Roman" w:cs="Times New Roman"/>
                <w:color w:val="000000"/>
              </w:rPr>
              <w:t>—</w:t>
            </w:r>
          </w:p>
        </w:tc>
        <w:tc>
          <w:tcPr>
            <w:tcW w:w="1260" w:type="dxa"/>
            <w:vAlign w:val="center"/>
          </w:tcPr>
          <w:p w:rsidR="004070B2" w:rsidRPr="004070B2" w:rsidRDefault="004070B2" w:rsidP="00480523">
            <w:pPr>
              <w:snapToGrid w:val="0"/>
              <w:spacing w:line="240" w:lineRule="atLeast"/>
              <w:rPr>
                <w:rFonts w:ascii="Times New Roman" w:eastAsia="標楷體" w:hAnsi="Times New Roman" w:cs="Times New Roman"/>
                <w:color w:val="000000"/>
              </w:rPr>
            </w:pPr>
            <w:r w:rsidRPr="004070B2">
              <w:rPr>
                <w:rFonts w:ascii="Times New Roman" w:eastAsia="標楷體" w:hAnsi="Times New Roman" w:cs="Times New Roman"/>
                <w:color w:val="000000"/>
              </w:rPr>
              <w:t>本部資訊中心</w:t>
            </w:r>
          </w:p>
        </w:tc>
        <w:tc>
          <w:tcPr>
            <w:tcW w:w="1273" w:type="dxa"/>
            <w:vAlign w:val="center"/>
          </w:tcPr>
          <w:p w:rsidR="004070B2" w:rsidRPr="004070B2" w:rsidRDefault="004070B2" w:rsidP="00480523">
            <w:pPr>
              <w:snapToGrid w:val="0"/>
              <w:spacing w:line="240" w:lineRule="atLeast"/>
              <w:rPr>
                <w:rFonts w:ascii="Times New Roman" w:eastAsia="標楷體" w:hAnsi="Times New Roman" w:cs="Times New Roman"/>
                <w:color w:val="000000"/>
              </w:rPr>
            </w:pPr>
            <w:r w:rsidRPr="004070B2">
              <w:rPr>
                <w:rFonts w:ascii="Times New Roman" w:eastAsia="標楷體" w:hAnsi="Times New Roman" w:cs="Times New Roman"/>
                <w:color w:val="000000"/>
              </w:rPr>
              <w:t>本部及各機關</w:t>
            </w:r>
            <w:r w:rsidRPr="004070B2">
              <w:rPr>
                <w:rFonts w:ascii="Times New Roman" w:eastAsia="標楷體" w:hAnsi="Times New Roman" w:cs="Times New Roman"/>
                <w:color w:val="000000"/>
              </w:rPr>
              <w:t>(</w:t>
            </w:r>
            <w:r w:rsidRPr="004070B2">
              <w:rPr>
                <w:rFonts w:ascii="Times New Roman" w:eastAsia="標楷體" w:hAnsi="Times New Roman" w:cs="Times New Roman"/>
                <w:color w:val="000000"/>
              </w:rPr>
              <w:t>構</w:t>
            </w:r>
            <w:r w:rsidRPr="004070B2">
              <w:rPr>
                <w:rFonts w:ascii="Times New Roman" w:eastAsia="標楷體" w:hAnsi="Times New Roman" w:cs="Times New Roman"/>
                <w:color w:val="000000"/>
              </w:rPr>
              <w:t>)</w:t>
            </w:r>
          </w:p>
        </w:tc>
      </w:tr>
      <w:tr w:rsidR="004070B2" w:rsidRPr="004070B2" w:rsidTr="00480523">
        <w:trPr>
          <w:cantSplit/>
          <w:trHeight w:val="971"/>
          <w:jc w:val="center"/>
        </w:trPr>
        <w:tc>
          <w:tcPr>
            <w:tcW w:w="540" w:type="dxa"/>
            <w:vMerge/>
            <w:shd w:val="clear" w:color="auto" w:fill="FFCC99"/>
            <w:vAlign w:val="center"/>
          </w:tcPr>
          <w:p w:rsidR="004070B2" w:rsidRPr="004070B2" w:rsidRDefault="004070B2" w:rsidP="0085526B">
            <w:pPr>
              <w:spacing w:line="240" w:lineRule="atLeast"/>
              <w:jc w:val="center"/>
              <w:rPr>
                <w:rFonts w:ascii="Times New Roman" w:eastAsia="標楷體" w:hAnsi="Times New Roman" w:cs="Times New Roman"/>
                <w:color w:val="000000"/>
              </w:rPr>
            </w:pPr>
          </w:p>
        </w:tc>
        <w:tc>
          <w:tcPr>
            <w:tcW w:w="2507" w:type="dxa"/>
          </w:tcPr>
          <w:p w:rsidR="004070B2" w:rsidRPr="004070B2" w:rsidRDefault="004070B2" w:rsidP="00480523">
            <w:pPr>
              <w:snapToGrid w:val="0"/>
              <w:spacing w:line="240" w:lineRule="atLeast"/>
              <w:rPr>
                <w:rFonts w:ascii="Times New Roman" w:eastAsia="標楷體" w:hAnsi="Times New Roman" w:cs="Times New Roman"/>
                <w:color w:val="000000"/>
              </w:rPr>
            </w:pPr>
            <w:r w:rsidRPr="004070B2">
              <w:rPr>
                <w:rFonts w:ascii="Times New Roman" w:eastAsia="標楷體" w:hAnsi="Times New Roman" w:cs="Times New Roman"/>
                <w:color w:val="000000"/>
              </w:rPr>
              <w:t>1-3</w:t>
            </w:r>
            <w:r w:rsidRPr="004070B2">
              <w:rPr>
                <w:rFonts w:ascii="Times New Roman" w:eastAsia="標楷體" w:hAnsi="Times New Roman" w:cs="Times New Roman"/>
                <w:color w:val="000000"/>
              </w:rPr>
              <w:t>進行政府資料開放盤點作業並提報本部資訊中心彙整</w:t>
            </w:r>
          </w:p>
        </w:tc>
        <w:tc>
          <w:tcPr>
            <w:tcW w:w="1080" w:type="dxa"/>
            <w:vAlign w:val="center"/>
          </w:tcPr>
          <w:p w:rsidR="004070B2" w:rsidRPr="004070B2" w:rsidRDefault="004070B2" w:rsidP="00480523">
            <w:pPr>
              <w:snapToGrid w:val="0"/>
              <w:spacing w:line="240" w:lineRule="atLeast"/>
              <w:jc w:val="center"/>
              <w:rPr>
                <w:rFonts w:ascii="Times New Roman" w:eastAsia="標楷體" w:hAnsi="Times New Roman" w:cs="Times New Roman"/>
                <w:color w:val="CC0000"/>
                <w:shd w:val="pct15" w:color="auto" w:fill="FFFFFF"/>
              </w:rPr>
            </w:pPr>
            <w:r w:rsidRPr="004070B2">
              <w:rPr>
                <w:rFonts w:ascii="Times New Roman" w:eastAsia="標楷體" w:hAnsi="Times New Roman" w:cs="Times New Roman"/>
                <w:color w:val="000000"/>
              </w:rPr>
              <w:t>2/28</w:t>
            </w:r>
          </w:p>
        </w:tc>
        <w:tc>
          <w:tcPr>
            <w:tcW w:w="1080" w:type="dxa"/>
            <w:vAlign w:val="center"/>
          </w:tcPr>
          <w:p w:rsidR="004070B2" w:rsidRPr="004070B2" w:rsidRDefault="004070B2" w:rsidP="00480523">
            <w:pPr>
              <w:snapToGrid w:val="0"/>
              <w:spacing w:line="240" w:lineRule="atLeast"/>
              <w:jc w:val="center"/>
              <w:rPr>
                <w:rFonts w:ascii="Times New Roman" w:eastAsia="標楷體" w:hAnsi="Times New Roman" w:cs="Times New Roman"/>
                <w:color w:val="000000"/>
              </w:rPr>
            </w:pPr>
            <w:r w:rsidRPr="004070B2">
              <w:rPr>
                <w:rFonts w:ascii="Times New Roman" w:eastAsia="標楷體" w:hAnsi="Times New Roman" w:cs="Times New Roman"/>
                <w:color w:val="000000"/>
              </w:rPr>
              <w:t>—</w:t>
            </w:r>
          </w:p>
        </w:tc>
        <w:tc>
          <w:tcPr>
            <w:tcW w:w="1080" w:type="dxa"/>
            <w:vAlign w:val="center"/>
          </w:tcPr>
          <w:p w:rsidR="004070B2" w:rsidRPr="004070B2" w:rsidRDefault="004070B2" w:rsidP="00480523">
            <w:pPr>
              <w:snapToGrid w:val="0"/>
              <w:spacing w:line="240" w:lineRule="atLeast"/>
              <w:jc w:val="center"/>
              <w:rPr>
                <w:rFonts w:ascii="Times New Roman" w:eastAsia="標楷體" w:hAnsi="Times New Roman" w:cs="Times New Roman"/>
                <w:color w:val="000000"/>
              </w:rPr>
            </w:pPr>
            <w:r w:rsidRPr="004070B2">
              <w:rPr>
                <w:rFonts w:ascii="Times New Roman" w:eastAsia="標楷體" w:hAnsi="Times New Roman" w:cs="Times New Roman"/>
                <w:color w:val="000000"/>
              </w:rPr>
              <w:t>—</w:t>
            </w:r>
          </w:p>
        </w:tc>
        <w:tc>
          <w:tcPr>
            <w:tcW w:w="1080" w:type="dxa"/>
            <w:vAlign w:val="center"/>
          </w:tcPr>
          <w:p w:rsidR="004070B2" w:rsidRPr="004070B2" w:rsidRDefault="004070B2" w:rsidP="00480523">
            <w:pPr>
              <w:snapToGrid w:val="0"/>
              <w:spacing w:line="240" w:lineRule="atLeast"/>
              <w:jc w:val="center"/>
              <w:rPr>
                <w:rFonts w:ascii="Times New Roman" w:eastAsia="標楷體" w:hAnsi="Times New Roman" w:cs="Times New Roman"/>
                <w:color w:val="000000"/>
              </w:rPr>
            </w:pPr>
            <w:r w:rsidRPr="004070B2">
              <w:rPr>
                <w:rFonts w:ascii="Times New Roman" w:eastAsia="標楷體" w:hAnsi="Times New Roman" w:cs="Times New Roman"/>
                <w:color w:val="000000"/>
              </w:rPr>
              <w:t>—</w:t>
            </w:r>
          </w:p>
        </w:tc>
        <w:tc>
          <w:tcPr>
            <w:tcW w:w="1260" w:type="dxa"/>
            <w:vAlign w:val="center"/>
          </w:tcPr>
          <w:p w:rsidR="004070B2" w:rsidRPr="004070B2" w:rsidRDefault="004070B2" w:rsidP="00480523">
            <w:pPr>
              <w:snapToGrid w:val="0"/>
              <w:spacing w:line="240" w:lineRule="atLeast"/>
              <w:rPr>
                <w:rFonts w:ascii="Times New Roman" w:eastAsia="標楷體" w:hAnsi="Times New Roman" w:cs="Times New Roman"/>
                <w:color w:val="000000"/>
              </w:rPr>
            </w:pPr>
            <w:r w:rsidRPr="004070B2">
              <w:rPr>
                <w:rFonts w:ascii="Times New Roman" w:eastAsia="標楷體" w:hAnsi="Times New Roman" w:cs="Times New Roman"/>
                <w:color w:val="000000"/>
              </w:rPr>
              <w:t>本部及各機關</w:t>
            </w:r>
            <w:r w:rsidRPr="004070B2">
              <w:rPr>
                <w:rFonts w:ascii="Times New Roman" w:eastAsia="標楷體" w:hAnsi="Times New Roman" w:cs="Times New Roman"/>
                <w:color w:val="000000"/>
              </w:rPr>
              <w:t>(</w:t>
            </w:r>
            <w:r w:rsidRPr="004070B2">
              <w:rPr>
                <w:rFonts w:ascii="Times New Roman" w:eastAsia="標楷體" w:hAnsi="Times New Roman" w:cs="Times New Roman"/>
                <w:color w:val="000000"/>
              </w:rPr>
              <w:t>構</w:t>
            </w:r>
            <w:r w:rsidRPr="004070B2">
              <w:rPr>
                <w:rFonts w:ascii="Times New Roman" w:eastAsia="標楷體" w:hAnsi="Times New Roman" w:cs="Times New Roman"/>
                <w:color w:val="000000"/>
              </w:rPr>
              <w:t xml:space="preserve">) </w:t>
            </w:r>
          </w:p>
        </w:tc>
        <w:tc>
          <w:tcPr>
            <w:tcW w:w="1273" w:type="dxa"/>
            <w:vAlign w:val="center"/>
          </w:tcPr>
          <w:p w:rsidR="004070B2" w:rsidRPr="004070B2" w:rsidRDefault="004070B2" w:rsidP="00480523">
            <w:pPr>
              <w:snapToGrid w:val="0"/>
              <w:spacing w:line="240" w:lineRule="atLeast"/>
              <w:rPr>
                <w:rFonts w:ascii="Times New Roman" w:eastAsia="標楷體" w:hAnsi="Times New Roman" w:cs="Times New Roman"/>
                <w:color w:val="000000"/>
              </w:rPr>
            </w:pPr>
          </w:p>
        </w:tc>
      </w:tr>
      <w:tr w:rsidR="004070B2" w:rsidRPr="004070B2" w:rsidTr="0085526B">
        <w:trPr>
          <w:cantSplit/>
          <w:jc w:val="center"/>
        </w:trPr>
        <w:tc>
          <w:tcPr>
            <w:tcW w:w="540" w:type="dxa"/>
            <w:vMerge/>
            <w:shd w:val="clear" w:color="auto" w:fill="FFCC99"/>
            <w:vAlign w:val="center"/>
          </w:tcPr>
          <w:p w:rsidR="004070B2" w:rsidRPr="004070B2" w:rsidRDefault="004070B2" w:rsidP="0085526B">
            <w:pPr>
              <w:spacing w:line="240" w:lineRule="atLeast"/>
              <w:jc w:val="center"/>
              <w:rPr>
                <w:rFonts w:ascii="Times New Roman" w:eastAsia="標楷體" w:hAnsi="Times New Roman" w:cs="Times New Roman"/>
                <w:color w:val="000000"/>
              </w:rPr>
            </w:pPr>
          </w:p>
        </w:tc>
        <w:tc>
          <w:tcPr>
            <w:tcW w:w="2507" w:type="dxa"/>
          </w:tcPr>
          <w:p w:rsidR="004070B2" w:rsidRPr="004070B2" w:rsidRDefault="004070B2" w:rsidP="00480523">
            <w:pPr>
              <w:snapToGrid w:val="0"/>
              <w:spacing w:line="240" w:lineRule="atLeast"/>
              <w:rPr>
                <w:rFonts w:ascii="Times New Roman" w:eastAsia="標楷體" w:hAnsi="Times New Roman" w:cs="Times New Roman"/>
                <w:color w:val="000000"/>
              </w:rPr>
            </w:pPr>
            <w:r w:rsidRPr="004070B2">
              <w:rPr>
                <w:rFonts w:ascii="Times New Roman" w:eastAsia="標楷體" w:hAnsi="Times New Roman" w:cs="Times New Roman"/>
                <w:color w:val="000000"/>
              </w:rPr>
              <w:t>1-4</w:t>
            </w:r>
            <w:r w:rsidRPr="004070B2">
              <w:rPr>
                <w:rFonts w:ascii="Times New Roman" w:eastAsia="標楷體" w:hAnsi="Times New Roman" w:cs="Times New Roman"/>
                <w:color w:val="000000"/>
              </w:rPr>
              <w:t>訂定各單位開放資料集目標值</w:t>
            </w:r>
          </w:p>
        </w:tc>
        <w:tc>
          <w:tcPr>
            <w:tcW w:w="1080" w:type="dxa"/>
            <w:vAlign w:val="center"/>
          </w:tcPr>
          <w:p w:rsidR="004070B2" w:rsidRPr="00FA5E53" w:rsidRDefault="004070B2" w:rsidP="00480523">
            <w:pPr>
              <w:snapToGrid w:val="0"/>
              <w:spacing w:line="240" w:lineRule="atLeast"/>
              <w:jc w:val="center"/>
              <w:rPr>
                <w:rFonts w:ascii="Times New Roman" w:eastAsia="標楷體" w:hAnsi="Times New Roman" w:cs="Times New Roman"/>
                <w:color w:val="CC0000"/>
                <w:u w:val="single"/>
              </w:rPr>
            </w:pPr>
            <w:r w:rsidRPr="00FA5E53">
              <w:rPr>
                <w:rFonts w:ascii="Times New Roman" w:eastAsia="標楷體" w:hAnsi="Times New Roman" w:cs="Times New Roman"/>
                <w:color w:val="000000"/>
                <w:u w:val="single"/>
              </w:rPr>
              <w:t>3/30</w:t>
            </w:r>
          </w:p>
        </w:tc>
        <w:tc>
          <w:tcPr>
            <w:tcW w:w="1080" w:type="dxa"/>
            <w:vAlign w:val="center"/>
          </w:tcPr>
          <w:p w:rsidR="004070B2" w:rsidRPr="004070B2" w:rsidRDefault="004070B2" w:rsidP="00480523">
            <w:pPr>
              <w:snapToGrid w:val="0"/>
              <w:spacing w:line="240" w:lineRule="atLeast"/>
              <w:jc w:val="center"/>
              <w:rPr>
                <w:rFonts w:ascii="Times New Roman" w:eastAsia="標楷體" w:hAnsi="Times New Roman" w:cs="Times New Roman"/>
                <w:color w:val="000000"/>
              </w:rPr>
            </w:pPr>
            <w:r w:rsidRPr="004070B2">
              <w:rPr>
                <w:rFonts w:ascii="Times New Roman" w:eastAsia="標楷體" w:hAnsi="Times New Roman" w:cs="Times New Roman"/>
                <w:color w:val="000000"/>
              </w:rPr>
              <w:t>—</w:t>
            </w:r>
          </w:p>
        </w:tc>
        <w:tc>
          <w:tcPr>
            <w:tcW w:w="1080" w:type="dxa"/>
            <w:vAlign w:val="center"/>
          </w:tcPr>
          <w:p w:rsidR="004070B2" w:rsidRPr="004070B2" w:rsidRDefault="004070B2" w:rsidP="00480523">
            <w:pPr>
              <w:snapToGrid w:val="0"/>
              <w:spacing w:line="240" w:lineRule="atLeast"/>
              <w:jc w:val="center"/>
              <w:rPr>
                <w:rFonts w:ascii="Times New Roman" w:eastAsia="標楷體" w:hAnsi="Times New Roman" w:cs="Times New Roman"/>
                <w:color w:val="000000"/>
              </w:rPr>
            </w:pPr>
            <w:r w:rsidRPr="004070B2">
              <w:rPr>
                <w:rFonts w:ascii="Times New Roman" w:eastAsia="標楷體" w:hAnsi="Times New Roman" w:cs="Times New Roman"/>
                <w:color w:val="000000"/>
              </w:rPr>
              <w:t>—</w:t>
            </w:r>
          </w:p>
        </w:tc>
        <w:tc>
          <w:tcPr>
            <w:tcW w:w="1080" w:type="dxa"/>
            <w:vAlign w:val="center"/>
          </w:tcPr>
          <w:p w:rsidR="004070B2" w:rsidRPr="004070B2" w:rsidRDefault="004070B2" w:rsidP="00480523">
            <w:pPr>
              <w:snapToGrid w:val="0"/>
              <w:spacing w:line="240" w:lineRule="atLeast"/>
              <w:jc w:val="center"/>
              <w:rPr>
                <w:rFonts w:ascii="Times New Roman" w:eastAsia="標楷體" w:hAnsi="Times New Roman" w:cs="Times New Roman"/>
                <w:color w:val="000000"/>
              </w:rPr>
            </w:pPr>
            <w:r w:rsidRPr="004070B2">
              <w:rPr>
                <w:rFonts w:ascii="Times New Roman" w:eastAsia="標楷體" w:hAnsi="Times New Roman" w:cs="Times New Roman"/>
                <w:color w:val="000000"/>
              </w:rPr>
              <w:t>—</w:t>
            </w:r>
          </w:p>
        </w:tc>
        <w:tc>
          <w:tcPr>
            <w:tcW w:w="1260" w:type="dxa"/>
            <w:vAlign w:val="center"/>
          </w:tcPr>
          <w:p w:rsidR="004070B2" w:rsidRPr="004070B2" w:rsidRDefault="004070B2" w:rsidP="00480523">
            <w:pPr>
              <w:snapToGrid w:val="0"/>
              <w:spacing w:line="240" w:lineRule="atLeast"/>
              <w:rPr>
                <w:rFonts w:ascii="Times New Roman" w:eastAsia="標楷體" w:hAnsi="Times New Roman" w:cs="Times New Roman"/>
                <w:color w:val="000000"/>
              </w:rPr>
            </w:pPr>
            <w:r w:rsidRPr="004070B2">
              <w:rPr>
                <w:rFonts w:ascii="Times New Roman" w:eastAsia="標楷體" w:hAnsi="Times New Roman" w:cs="Times New Roman"/>
                <w:color w:val="000000"/>
              </w:rPr>
              <w:t>本部資訊中心</w:t>
            </w:r>
          </w:p>
        </w:tc>
        <w:tc>
          <w:tcPr>
            <w:tcW w:w="1273" w:type="dxa"/>
            <w:vAlign w:val="center"/>
          </w:tcPr>
          <w:p w:rsidR="004070B2" w:rsidRPr="004070B2" w:rsidRDefault="004070B2" w:rsidP="00480523">
            <w:pPr>
              <w:snapToGrid w:val="0"/>
              <w:spacing w:line="240" w:lineRule="atLeast"/>
              <w:rPr>
                <w:rFonts w:ascii="Times New Roman" w:eastAsia="標楷體" w:hAnsi="Times New Roman" w:cs="Times New Roman"/>
                <w:color w:val="000000"/>
              </w:rPr>
            </w:pPr>
            <w:r w:rsidRPr="004070B2">
              <w:rPr>
                <w:rFonts w:ascii="Times New Roman" w:eastAsia="標楷體" w:hAnsi="Times New Roman" w:cs="Times New Roman"/>
                <w:color w:val="000000"/>
              </w:rPr>
              <w:t>本部及各機關</w:t>
            </w:r>
            <w:r w:rsidRPr="004070B2">
              <w:rPr>
                <w:rFonts w:ascii="Times New Roman" w:eastAsia="標楷體" w:hAnsi="Times New Roman" w:cs="Times New Roman"/>
                <w:color w:val="000000"/>
              </w:rPr>
              <w:t>(</w:t>
            </w:r>
            <w:r w:rsidRPr="004070B2">
              <w:rPr>
                <w:rFonts w:ascii="Times New Roman" w:eastAsia="標楷體" w:hAnsi="Times New Roman" w:cs="Times New Roman"/>
                <w:color w:val="000000"/>
              </w:rPr>
              <w:t>構</w:t>
            </w:r>
            <w:r w:rsidRPr="004070B2">
              <w:rPr>
                <w:rFonts w:ascii="Times New Roman" w:eastAsia="標楷體" w:hAnsi="Times New Roman" w:cs="Times New Roman"/>
                <w:color w:val="000000"/>
              </w:rPr>
              <w:t>)</w:t>
            </w:r>
          </w:p>
        </w:tc>
      </w:tr>
      <w:tr w:rsidR="004070B2" w:rsidRPr="004070B2" w:rsidTr="0085526B">
        <w:trPr>
          <w:cantSplit/>
          <w:jc w:val="center"/>
        </w:trPr>
        <w:tc>
          <w:tcPr>
            <w:tcW w:w="540" w:type="dxa"/>
            <w:vMerge/>
            <w:shd w:val="clear" w:color="auto" w:fill="FFCC99"/>
            <w:vAlign w:val="center"/>
          </w:tcPr>
          <w:p w:rsidR="004070B2" w:rsidRPr="004070B2" w:rsidRDefault="004070B2" w:rsidP="0085526B">
            <w:pPr>
              <w:spacing w:line="240" w:lineRule="atLeast"/>
              <w:jc w:val="center"/>
              <w:rPr>
                <w:rFonts w:ascii="Times New Roman" w:eastAsia="標楷體" w:hAnsi="Times New Roman" w:cs="Times New Roman"/>
                <w:b/>
                <w:color w:val="000000"/>
              </w:rPr>
            </w:pPr>
          </w:p>
        </w:tc>
        <w:tc>
          <w:tcPr>
            <w:tcW w:w="2507" w:type="dxa"/>
          </w:tcPr>
          <w:p w:rsidR="004070B2" w:rsidRPr="004070B2" w:rsidRDefault="004070B2" w:rsidP="00480523">
            <w:pPr>
              <w:snapToGrid w:val="0"/>
              <w:spacing w:line="240" w:lineRule="atLeast"/>
              <w:rPr>
                <w:rFonts w:ascii="Times New Roman" w:eastAsia="標楷體" w:hAnsi="Times New Roman" w:cs="Times New Roman"/>
                <w:color w:val="000000"/>
              </w:rPr>
            </w:pPr>
            <w:r w:rsidRPr="004070B2">
              <w:rPr>
                <w:rFonts w:ascii="Times New Roman" w:eastAsia="標楷體" w:hAnsi="Times New Roman" w:cs="Times New Roman"/>
                <w:color w:val="000000"/>
              </w:rPr>
              <w:t>1-5</w:t>
            </w:r>
            <w:r w:rsidRPr="004070B2">
              <w:rPr>
                <w:rFonts w:ascii="Times New Roman" w:eastAsia="標楷體" w:hAnsi="Times New Roman" w:cs="Times New Roman"/>
                <w:color w:val="000000"/>
              </w:rPr>
              <w:t>進行開放資料及資料集內部初審並提報本部資訊中心</w:t>
            </w:r>
          </w:p>
        </w:tc>
        <w:tc>
          <w:tcPr>
            <w:tcW w:w="1080" w:type="dxa"/>
            <w:vAlign w:val="center"/>
          </w:tcPr>
          <w:p w:rsidR="004070B2" w:rsidRPr="00FA5E53" w:rsidRDefault="004070B2" w:rsidP="00480523">
            <w:pPr>
              <w:snapToGrid w:val="0"/>
              <w:spacing w:line="240" w:lineRule="atLeast"/>
              <w:jc w:val="center"/>
              <w:rPr>
                <w:rFonts w:ascii="Times New Roman" w:eastAsia="標楷體" w:hAnsi="Times New Roman" w:cs="Times New Roman"/>
                <w:color w:val="000000"/>
                <w:u w:val="single"/>
              </w:rPr>
            </w:pPr>
            <w:r w:rsidRPr="00FA5E53">
              <w:rPr>
                <w:rFonts w:ascii="Times New Roman" w:eastAsia="標楷體" w:hAnsi="Times New Roman" w:cs="Times New Roman"/>
                <w:color w:val="000000"/>
                <w:u w:val="single"/>
              </w:rPr>
              <w:t>3/10</w:t>
            </w:r>
          </w:p>
        </w:tc>
        <w:tc>
          <w:tcPr>
            <w:tcW w:w="1080" w:type="dxa"/>
            <w:vAlign w:val="center"/>
          </w:tcPr>
          <w:p w:rsidR="004070B2" w:rsidRPr="00FA5E53" w:rsidRDefault="004070B2" w:rsidP="00480523">
            <w:pPr>
              <w:snapToGrid w:val="0"/>
              <w:spacing w:line="240" w:lineRule="atLeast"/>
              <w:jc w:val="center"/>
              <w:rPr>
                <w:rFonts w:ascii="Times New Roman" w:eastAsia="標楷體" w:hAnsi="Times New Roman" w:cs="Times New Roman"/>
                <w:color w:val="000000"/>
                <w:u w:val="single"/>
              </w:rPr>
            </w:pPr>
            <w:r w:rsidRPr="00FA5E53">
              <w:rPr>
                <w:rFonts w:ascii="Times New Roman" w:eastAsia="標楷體" w:hAnsi="Times New Roman" w:cs="Times New Roman"/>
                <w:color w:val="000000"/>
                <w:u w:val="single"/>
              </w:rPr>
              <w:t>6/10</w:t>
            </w:r>
          </w:p>
        </w:tc>
        <w:tc>
          <w:tcPr>
            <w:tcW w:w="1080" w:type="dxa"/>
            <w:vAlign w:val="center"/>
          </w:tcPr>
          <w:p w:rsidR="004070B2" w:rsidRPr="00FA5E53" w:rsidRDefault="004070B2" w:rsidP="00480523">
            <w:pPr>
              <w:snapToGrid w:val="0"/>
              <w:spacing w:line="240" w:lineRule="atLeast"/>
              <w:jc w:val="center"/>
              <w:rPr>
                <w:rFonts w:ascii="Times New Roman" w:eastAsia="標楷體" w:hAnsi="Times New Roman" w:cs="Times New Roman"/>
                <w:color w:val="000000"/>
                <w:u w:val="single"/>
              </w:rPr>
            </w:pPr>
            <w:r w:rsidRPr="00FA5E53">
              <w:rPr>
                <w:rFonts w:ascii="Times New Roman" w:eastAsia="標楷體" w:hAnsi="Times New Roman" w:cs="Times New Roman"/>
                <w:color w:val="000000"/>
                <w:u w:val="single"/>
              </w:rPr>
              <w:t>9/10</w:t>
            </w:r>
          </w:p>
        </w:tc>
        <w:tc>
          <w:tcPr>
            <w:tcW w:w="1080" w:type="dxa"/>
            <w:vAlign w:val="center"/>
          </w:tcPr>
          <w:p w:rsidR="004070B2" w:rsidRPr="00FA5E53" w:rsidRDefault="004070B2" w:rsidP="00480523">
            <w:pPr>
              <w:snapToGrid w:val="0"/>
              <w:spacing w:line="240" w:lineRule="atLeast"/>
              <w:jc w:val="center"/>
              <w:rPr>
                <w:rFonts w:ascii="Times New Roman" w:eastAsia="標楷體" w:hAnsi="Times New Roman" w:cs="Times New Roman"/>
                <w:color w:val="000000"/>
                <w:u w:val="single"/>
              </w:rPr>
            </w:pPr>
            <w:r w:rsidRPr="00FA5E53">
              <w:rPr>
                <w:rFonts w:ascii="Times New Roman" w:eastAsia="標楷體" w:hAnsi="Times New Roman" w:cs="Times New Roman"/>
                <w:color w:val="000000"/>
                <w:u w:val="single"/>
              </w:rPr>
              <w:t>12/10</w:t>
            </w:r>
          </w:p>
        </w:tc>
        <w:tc>
          <w:tcPr>
            <w:tcW w:w="1260" w:type="dxa"/>
            <w:vAlign w:val="center"/>
          </w:tcPr>
          <w:p w:rsidR="004070B2" w:rsidRPr="004070B2" w:rsidRDefault="004070B2" w:rsidP="00480523">
            <w:pPr>
              <w:snapToGrid w:val="0"/>
              <w:spacing w:line="240" w:lineRule="atLeast"/>
              <w:rPr>
                <w:rFonts w:ascii="Times New Roman" w:eastAsia="標楷體" w:hAnsi="Times New Roman" w:cs="Times New Roman"/>
                <w:color w:val="000000"/>
              </w:rPr>
            </w:pPr>
            <w:r w:rsidRPr="004070B2">
              <w:rPr>
                <w:rFonts w:ascii="Times New Roman" w:eastAsia="標楷體" w:hAnsi="Times New Roman" w:cs="Times New Roman"/>
                <w:color w:val="000000"/>
              </w:rPr>
              <w:t>本部及各機關</w:t>
            </w:r>
            <w:r w:rsidRPr="004070B2">
              <w:rPr>
                <w:rFonts w:ascii="Times New Roman" w:eastAsia="標楷體" w:hAnsi="Times New Roman" w:cs="Times New Roman"/>
                <w:color w:val="000000"/>
              </w:rPr>
              <w:t>(</w:t>
            </w:r>
            <w:r w:rsidRPr="004070B2">
              <w:rPr>
                <w:rFonts w:ascii="Times New Roman" w:eastAsia="標楷體" w:hAnsi="Times New Roman" w:cs="Times New Roman"/>
                <w:color w:val="000000"/>
              </w:rPr>
              <w:t>構</w:t>
            </w:r>
            <w:r w:rsidRPr="004070B2">
              <w:rPr>
                <w:rFonts w:ascii="Times New Roman" w:eastAsia="標楷體" w:hAnsi="Times New Roman" w:cs="Times New Roman"/>
                <w:color w:val="000000"/>
              </w:rPr>
              <w:t>)</w:t>
            </w:r>
          </w:p>
        </w:tc>
        <w:tc>
          <w:tcPr>
            <w:tcW w:w="1273" w:type="dxa"/>
            <w:vAlign w:val="center"/>
          </w:tcPr>
          <w:p w:rsidR="004070B2" w:rsidRPr="004070B2" w:rsidRDefault="004070B2" w:rsidP="00480523">
            <w:pPr>
              <w:snapToGrid w:val="0"/>
              <w:spacing w:line="240" w:lineRule="atLeast"/>
              <w:rPr>
                <w:rFonts w:ascii="Times New Roman" w:eastAsia="標楷體" w:hAnsi="Times New Roman" w:cs="Times New Roman"/>
                <w:color w:val="000000"/>
              </w:rPr>
            </w:pPr>
          </w:p>
        </w:tc>
      </w:tr>
      <w:tr w:rsidR="004070B2" w:rsidRPr="004070B2" w:rsidTr="0085526B">
        <w:trPr>
          <w:cantSplit/>
          <w:jc w:val="center"/>
        </w:trPr>
        <w:tc>
          <w:tcPr>
            <w:tcW w:w="540" w:type="dxa"/>
            <w:vMerge/>
            <w:shd w:val="clear" w:color="auto" w:fill="FFCC99"/>
          </w:tcPr>
          <w:p w:rsidR="004070B2" w:rsidRPr="004070B2" w:rsidRDefault="004070B2" w:rsidP="0085526B">
            <w:pPr>
              <w:spacing w:line="240" w:lineRule="atLeast"/>
              <w:rPr>
                <w:rFonts w:ascii="Times New Roman" w:eastAsia="標楷體" w:hAnsi="Times New Roman" w:cs="Times New Roman"/>
                <w:color w:val="000000"/>
              </w:rPr>
            </w:pPr>
          </w:p>
        </w:tc>
        <w:tc>
          <w:tcPr>
            <w:tcW w:w="2507" w:type="dxa"/>
          </w:tcPr>
          <w:p w:rsidR="004070B2" w:rsidRPr="004070B2" w:rsidRDefault="004070B2" w:rsidP="00480523">
            <w:pPr>
              <w:snapToGrid w:val="0"/>
              <w:spacing w:line="240" w:lineRule="atLeast"/>
              <w:rPr>
                <w:rFonts w:ascii="Times New Roman" w:eastAsia="標楷體" w:hAnsi="Times New Roman" w:cs="Times New Roman"/>
                <w:color w:val="000000"/>
              </w:rPr>
            </w:pPr>
            <w:r w:rsidRPr="004070B2">
              <w:rPr>
                <w:rFonts w:ascii="Times New Roman" w:eastAsia="標楷體" w:hAnsi="Times New Roman" w:cs="Times New Roman"/>
                <w:color w:val="000000"/>
              </w:rPr>
              <w:t>1-6</w:t>
            </w:r>
            <w:r w:rsidRPr="004070B2">
              <w:rPr>
                <w:rFonts w:ascii="Times New Roman" w:eastAsia="標楷體" w:hAnsi="Times New Roman" w:cs="Times New Roman"/>
                <w:color w:val="000000"/>
              </w:rPr>
              <w:t>召開本部資料開放諮詢小組會議及成果陳報</w:t>
            </w:r>
          </w:p>
        </w:tc>
        <w:tc>
          <w:tcPr>
            <w:tcW w:w="1080" w:type="dxa"/>
            <w:vAlign w:val="center"/>
          </w:tcPr>
          <w:p w:rsidR="004070B2" w:rsidRPr="00FA5E53" w:rsidRDefault="004070B2" w:rsidP="00480523">
            <w:pPr>
              <w:snapToGrid w:val="0"/>
              <w:spacing w:line="240" w:lineRule="atLeast"/>
              <w:jc w:val="center"/>
              <w:rPr>
                <w:rFonts w:ascii="Times New Roman" w:eastAsia="標楷體" w:hAnsi="Times New Roman" w:cs="Times New Roman"/>
                <w:color w:val="FF0000"/>
                <w:u w:val="single"/>
              </w:rPr>
            </w:pPr>
            <w:r w:rsidRPr="00FA5E53">
              <w:rPr>
                <w:rFonts w:ascii="Times New Roman" w:eastAsia="標楷體" w:hAnsi="Times New Roman" w:cs="Times New Roman"/>
                <w:color w:val="000000"/>
                <w:u w:val="single"/>
              </w:rPr>
              <w:t>3/25</w:t>
            </w:r>
          </w:p>
        </w:tc>
        <w:tc>
          <w:tcPr>
            <w:tcW w:w="1080" w:type="dxa"/>
            <w:vAlign w:val="center"/>
          </w:tcPr>
          <w:p w:rsidR="004070B2" w:rsidRPr="00FA5E53" w:rsidRDefault="004070B2" w:rsidP="00480523">
            <w:pPr>
              <w:snapToGrid w:val="0"/>
              <w:spacing w:line="240" w:lineRule="atLeast"/>
              <w:jc w:val="center"/>
              <w:rPr>
                <w:rFonts w:ascii="Times New Roman" w:eastAsia="標楷體" w:hAnsi="Times New Roman" w:cs="Times New Roman"/>
                <w:color w:val="FF0000"/>
                <w:u w:val="single"/>
                <w:shd w:val="pct15" w:color="auto" w:fill="FFFFFF"/>
              </w:rPr>
            </w:pPr>
            <w:r w:rsidRPr="00FA5E53">
              <w:rPr>
                <w:rFonts w:ascii="Times New Roman" w:eastAsia="標楷體" w:hAnsi="Times New Roman" w:cs="Times New Roman"/>
                <w:color w:val="000000"/>
                <w:u w:val="single"/>
              </w:rPr>
              <w:t>6/25</w:t>
            </w:r>
          </w:p>
        </w:tc>
        <w:tc>
          <w:tcPr>
            <w:tcW w:w="1080" w:type="dxa"/>
            <w:vAlign w:val="center"/>
          </w:tcPr>
          <w:p w:rsidR="004070B2" w:rsidRPr="00FA5E53" w:rsidRDefault="004070B2" w:rsidP="00480523">
            <w:pPr>
              <w:snapToGrid w:val="0"/>
              <w:spacing w:line="240" w:lineRule="atLeast"/>
              <w:jc w:val="center"/>
              <w:rPr>
                <w:rFonts w:ascii="Times New Roman" w:eastAsia="標楷體" w:hAnsi="Times New Roman" w:cs="Times New Roman"/>
                <w:color w:val="FF0000"/>
                <w:u w:val="single"/>
              </w:rPr>
            </w:pPr>
            <w:r w:rsidRPr="00FA5E53">
              <w:rPr>
                <w:rFonts w:ascii="Times New Roman" w:eastAsia="標楷體" w:hAnsi="Times New Roman" w:cs="Times New Roman"/>
                <w:color w:val="000000"/>
                <w:u w:val="single"/>
              </w:rPr>
              <w:t>9/25</w:t>
            </w:r>
          </w:p>
        </w:tc>
        <w:tc>
          <w:tcPr>
            <w:tcW w:w="1080" w:type="dxa"/>
            <w:vAlign w:val="center"/>
          </w:tcPr>
          <w:p w:rsidR="004070B2" w:rsidRPr="00FA5E53" w:rsidRDefault="004070B2" w:rsidP="00480523">
            <w:pPr>
              <w:snapToGrid w:val="0"/>
              <w:spacing w:line="240" w:lineRule="atLeast"/>
              <w:jc w:val="center"/>
              <w:rPr>
                <w:rFonts w:ascii="Times New Roman" w:eastAsia="標楷體" w:hAnsi="Times New Roman" w:cs="Times New Roman"/>
                <w:color w:val="FF0000"/>
                <w:u w:val="single"/>
              </w:rPr>
            </w:pPr>
            <w:r w:rsidRPr="00FA5E53">
              <w:rPr>
                <w:rFonts w:ascii="Times New Roman" w:eastAsia="標楷體" w:hAnsi="Times New Roman" w:cs="Times New Roman"/>
                <w:color w:val="000000"/>
                <w:u w:val="single"/>
              </w:rPr>
              <w:t>12/25</w:t>
            </w:r>
          </w:p>
        </w:tc>
        <w:tc>
          <w:tcPr>
            <w:tcW w:w="1260" w:type="dxa"/>
            <w:vAlign w:val="center"/>
          </w:tcPr>
          <w:p w:rsidR="004070B2" w:rsidRPr="004070B2" w:rsidRDefault="004070B2" w:rsidP="00480523">
            <w:pPr>
              <w:snapToGrid w:val="0"/>
              <w:spacing w:line="240" w:lineRule="atLeast"/>
              <w:rPr>
                <w:rFonts w:ascii="Times New Roman" w:eastAsia="標楷體" w:hAnsi="Times New Roman" w:cs="Times New Roman"/>
                <w:color w:val="000000"/>
              </w:rPr>
            </w:pPr>
            <w:r w:rsidRPr="004070B2">
              <w:rPr>
                <w:rFonts w:ascii="Times New Roman" w:eastAsia="標楷體" w:hAnsi="Times New Roman" w:cs="Times New Roman"/>
                <w:color w:val="000000"/>
              </w:rPr>
              <w:t>本部資訊中心</w:t>
            </w:r>
          </w:p>
        </w:tc>
        <w:tc>
          <w:tcPr>
            <w:tcW w:w="1273" w:type="dxa"/>
            <w:vAlign w:val="center"/>
          </w:tcPr>
          <w:p w:rsidR="004070B2" w:rsidRPr="004070B2" w:rsidRDefault="004070B2" w:rsidP="00480523">
            <w:pPr>
              <w:snapToGrid w:val="0"/>
              <w:spacing w:line="240" w:lineRule="atLeast"/>
              <w:rPr>
                <w:rFonts w:ascii="Times New Roman" w:eastAsia="標楷體" w:hAnsi="Times New Roman" w:cs="Times New Roman"/>
                <w:color w:val="000000"/>
              </w:rPr>
            </w:pPr>
            <w:r w:rsidRPr="004070B2">
              <w:rPr>
                <w:rFonts w:ascii="Times New Roman" w:eastAsia="標楷體" w:hAnsi="Times New Roman" w:cs="Times New Roman"/>
                <w:color w:val="000000"/>
              </w:rPr>
              <w:t>本部及各機關</w:t>
            </w:r>
            <w:r w:rsidRPr="004070B2">
              <w:rPr>
                <w:rFonts w:ascii="Times New Roman" w:eastAsia="標楷體" w:hAnsi="Times New Roman" w:cs="Times New Roman"/>
                <w:color w:val="000000"/>
              </w:rPr>
              <w:t>(</w:t>
            </w:r>
            <w:r w:rsidRPr="004070B2">
              <w:rPr>
                <w:rFonts w:ascii="Times New Roman" w:eastAsia="標楷體" w:hAnsi="Times New Roman" w:cs="Times New Roman"/>
                <w:color w:val="000000"/>
              </w:rPr>
              <w:t>構</w:t>
            </w:r>
            <w:r w:rsidRPr="004070B2">
              <w:rPr>
                <w:rFonts w:ascii="Times New Roman" w:eastAsia="標楷體" w:hAnsi="Times New Roman" w:cs="Times New Roman"/>
                <w:color w:val="000000"/>
              </w:rPr>
              <w:t>)</w:t>
            </w:r>
          </w:p>
        </w:tc>
      </w:tr>
      <w:tr w:rsidR="004070B2" w:rsidRPr="004070B2" w:rsidTr="0085526B">
        <w:trPr>
          <w:cantSplit/>
          <w:jc w:val="center"/>
        </w:trPr>
        <w:tc>
          <w:tcPr>
            <w:tcW w:w="540" w:type="dxa"/>
            <w:vMerge/>
            <w:shd w:val="clear" w:color="auto" w:fill="FFCC99"/>
          </w:tcPr>
          <w:p w:rsidR="004070B2" w:rsidRPr="004070B2" w:rsidRDefault="004070B2" w:rsidP="0085526B">
            <w:pPr>
              <w:spacing w:line="240" w:lineRule="atLeast"/>
              <w:rPr>
                <w:rFonts w:ascii="Times New Roman" w:eastAsia="標楷體" w:hAnsi="Times New Roman" w:cs="Times New Roman"/>
                <w:color w:val="000000"/>
              </w:rPr>
            </w:pPr>
          </w:p>
        </w:tc>
        <w:tc>
          <w:tcPr>
            <w:tcW w:w="2507" w:type="dxa"/>
          </w:tcPr>
          <w:p w:rsidR="004070B2" w:rsidRPr="004070B2" w:rsidRDefault="004070B2" w:rsidP="00480523">
            <w:pPr>
              <w:snapToGrid w:val="0"/>
              <w:spacing w:line="240" w:lineRule="atLeast"/>
              <w:rPr>
                <w:rFonts w:ascii="Times New Roman" w:eastAsia="標楷體" w:hAnsi="Times New Roman" w:cs="Times New Roman"/>
                <w:color w:val="000000"/>
              </w:rPr>
            </w:pPr>
            <w:r w:rsidRPr="004070B2">
              <w:rPr>
                <w:rFonts w:ascii="Times New Roman" w:eastAsia="標楷體" w:hAnsi="Times New Roman" w:cs="Times New Roman"/>
                <w:color w:val="000000"/>
              </w:rPr>
              <w:t>1-7</w:t>
            </w:r>
            <w:r w:rsidRPr="004070B2">
              <w:rPr>
                <w:rFonts w:ascii="Times New Roman" w:eastAsia="標楷體" w:hAnsi="Times New Roman" w:cs="Times New Roman"/>
                <w:color w:val="000000"/>
              </w:rPr>
              <w:t>登載與發布「資料集基本資料表」及資料集內容</w:t>
            </w:r>
          </w:p>
        </w:tc>
        <w:tc>
          <w:tcPr>
            <w:tcW w:w="1080" w:type="dxa"/>
            <w:vAlign w:val="center"/>
          </w:tcPr>
          <w:p w:rsidR="004070B2" w:rsidRPr="00FA5E53" w:rsidRDefault="004070B2" w:rsidP="00480523">
            <w:pPr>
              <w:snapToGrid w:val="0"/>
              <w:spacing w:line="240" w:lineRule="atLeast"/>
              <w:jc w:val="center"/>
              <w:rPr>
                <w:rFonts w:ascii="Times New Roman" w:eastAsia="標楷體" w:hAnsi="Times New Roman" w:cs="Times New Roman"/>
                <w:color w:val="FF0000"/>
                <w:u w:val="single"/>
                <w:lang w:eastAsia="zh-CN"/>
              </w:rPr>
            </w:pPr>
            <w:r w:rsidRPr="00FA5E53">
              <w:rPr>
                <w:rFonts w:ascii="Times New Roman" w:eastAsia="標楷體" w:hAnsi="Times New Roman" w:cs="Times New Roman"/>
                <w:color w:val="000000"/>
                <w:u w:val="single"/>
              </w:rPr>
              <w:t>3/30</w:t>
            </w:r>
          </w:p>
        </w:tc>
        <w:tc>
          <w:tcPr>
            <w:tcW w:w="1080" w:type="dxa"/>
            <w:vAlign w:val="center"/>
          </w:tcPr>
          <w:p w:rsidR="004070B2" w:rsidRPr="00FA5E53" w:rsidRDefault="004070B2" w:rsidP="00480523">
            <w:pPr>
              <w:snapToGrid w:val="0"/>
              <w:spacing w:line="240" w:lineRule="atLeast"/>
              <w:jc w:val="center"/>
              <w:rPr>
                <w:rFonts w:ascii="Times New Roman" w:eastAsia="標楷體" w:hAnsi="Times New Roman" w:cs="Times New Roman"/>
                <w:color w:val="FF0000"/>
                <w:u w:val="single"/>
                <w:shd w:val="pct15" w:color="auto" w:fill="FFFFFF"/>
              </w:rPr>
            </w:pPr>
            <w:r w:rsidRPr="00FA5E53">
              <w:rPr>
                <w:rFonts w:ascii="Times New Roman" w:eastAsia="標楷體" w:hAnsi="Times New Roman" w:cs="Times New Roman"/>
                <w:color w:val="000000"/>
                <w:u w:val="single"/>
              </w:rPr>
              <w:t>6/30</w:t>
            </w:r>
          </w:p>
        </w:tc>
        <w:tc>
          <w:tcPr>
            <w:tcW w:w="1080" w:type="dxa"/>
            <w:vAlign w:val="center"/>
          </w:tcPr>
          <w:p w:rsidR="004070B2" w:rsidRPr="00FA5E53" w:rsidRDefault="004070B2" w:rsidP="00480523">
            <w:pPr>
              <w:snapToGrid w:val="0"/>
              <w:spacing w:line="240" w:lineRule="atLeast"/>
              <w:jc w:val="center"/>
              <w:rPr>
                <w:rFonts w:ascii="Times New Roman" w:eastAsia="標楷體" w:hAnsi="Times New Roman" w:cs="Times New Roman"/>
                <w:color w:val="FF0000"/>
                <w:u w:val="single"/>
              </w:rPr>
            </w:pPr>
            <w:r w:rsidRPr="00FA5E53">
              <w:rPr>
                <w:rFonts w:ascii="Times New Roman" w:eastAsia="標楷體" w:hAnsi="Times New Roman" w:cs="Times New Roman"/>
                <w:color w:val="000000"/>
                <w:u w:val="single"/>
              </w:rPr>
              <w:t>9/30</w:t>
            </w:r>
          </w:p>
        </w:tc>
        <w:tc>
          <w:tcPr>
            <w:tcW w:w="1080" w:type="dxa"/>
            <w:vAlign w:val="center"/>
          </w:tcPr>
          <w:p w:rsidR="004070B2" w:rsidRPr="00FA5E53" w:rsidRDefault="004070B2" w:rsidP="00480523">
            <w:pPr>
              <w:snapToGrid w:val="0"/>
              <w:spacing w:line="240" w:lineRule="atLeast"/>
              <w:jc w:val="center"/>
              <w:rPr>
                <w:rFonts w:ascii="Times New Roman" w:eastAsia="標楷體" w:hAnsi="Times New Roman" w:cs="Times New Roman"/>
                <w:color w:val="FF0000"/>
                <w:u w:val="single"/>
              </w:rPr>
            </w:pPr>
            <w:r w:rsidRPr="00FA5E53">
              <w:rPr>
                <w:rFonts w:ascii="Times New Roman" w:eastAsia="標楷體" w:hAnsi="Times New Roman" w:cs="Times New Roman"/>
                <w:color w:val="000000"/>
                <w:u w:val="single"/>
              </w:rPr>
              <w:t>12/31</w:t>
            </w:r>
          </w:p>
        </w:tc>
        <w:tc>
          <w:tcPr>
            <w:tcW w:w="1260" w:type="dxa"/>
            <w:vAlign w:val="center"/>
          </w:tcPr>
          <w:p w:rsidR="004070B2" w:rsidRPr="004070B2" w:rsidRDefault="004070B2" w:rsidP="00480523">
            <w:pPr>
              <w:snapToGrid w:val="0"/>
              <w:spacing w:line="240" w:lineRule="atLeast"/>
              <w:rPr>
                <w:rFonts w:ascii="Times New Roman" w:eastAsia="標楷體" w:hAnsi="Times New Roman" w:cs="Times New Roman"/>
                <w:color w:val="000000"/>
              </w:rPr>
            </w:pPr>
            <w:r w:rsidRPr="004070B2">
              <w:rPr>
                <w:rFonts w:ascii="Times New Roman" w:eastAsia="標楷體" w:hAnsi="Times New Roman" w:cs="Times New Roman"/>
                <w:color w:val="000000"/>
              </w:rPr>
              <w:t>本部資訊中心</w:t>
            </w:r>
          </w:p>
        </w:tc>
        <w:tc>
          <w:tcPr>
            <w:tcW w:w="1273" w:type="dxa"/>
            <w:vAlign w:val="center"/>
          </w:tcPr>
          <w:p w:rsidR="004070B2" w:rsidRPr="004070B2" w:rsidRDefault="004070B2" w:rsidP="00480523">
            <w:pPr>
              <w:snapToGrid w:val="0"/>
              <w:spacing w:line="240" w:lineRule="atLeast"/>
              <w:rPr>
                <w:rFonts w:ascii="Times New Roman" w:eastAsia="標楷體" w:hAnsi="Times New Roman" w:cs="Times New Roman"/>
                <w:color w:val="000000"/>
              </w:rPr>
            </w:pPr>
            <w:r w:rsidRPr="004070B2">
              <w:rPr>
                <w:rFonts w:ascii="Times New Roman" w:eastAsia="標楷體" w:hAnsi="Times New Roman" w:cs="Times New Roman"/>
                <w:color w:val="000000"/>
              </w:rPr>
              <w:t>本部及各機關</w:t>
            </w:r>
            <w:r w:rsidRPr="004070B2">
              <w:rPr>
                <w:rFonts w:ascii="Times New Roman" w:eastAsia="標楷體" w:hAnsi="Times New Roman" w:cs="Times New Roman"/>
                <w:color w:val="000000"/>
              </w:rPr>
              <w:t>(</w:t>
            </w:r>
            <w:r w:rsidRPr="004070B2">
              <w:rPr>
                <w:rFonts w:ascii="Times New Roman" w:eastAsia="標楷體" w:hAnsi="Times New Roman" w:cs="Times New Roman"/>
                <w:color w:val="000000"/>
              </w:rPr>
              <w:t>構</w:t>
            </w:r>
            <w:r w:rsidRPr="004070B2">
              <w:rPr>
                <w:rFonts w:ascii="Times New Roman" w:eastAsia="標楷體" w:hAnsi="Times New Roman" w:cs="Times New Roman"/>
                <w:color w:val="000000"/>
              </w:rPr>
              <w:t>)</w:t>
            </w:r>
          </w:p>
        </w:tc>
      </w:tr>
      <w:tr w:rsidR="004070B2" w:rsidRPr="004070B2" w:rsidTr="00480523">
        <w:trPr>
          <w:cantSplit/>
          <w:trHeight w:val="1205"/>
          <w:jc w:val="center"/>
        </w:trPr>
        <w:tc>
          <w:tcPr>
            <w:tcW w:w="540" w:type="dxa"/>
            <w:vMerge w:val="restart"/>
            <w:shd w:val="clear" w:color="auto" w:fill="CCFFCC"/>
          </w:tcPr>
          <w:p w:rsidR="004070B2" w:rsidRPr="004070B2" w:rsidRDefault="004070B2" w:rsidP="0085526B">
            <w:pPr>
              <w:spacing w:line="240" w:lineRule="atLeast"/>
              <w:jc w:val="center"/>
              <w:rPr>
                <w:rFonts w:ascii="Times New Roman" w:eastAsia="標楷體" w:hAnsi="Times New Roman" w:cs="Times New Roman"/>
                <w:color w:val="000000"/>
              </w:rPr>
            </w:pPr>
            <w:r w:rsidRPr="004070B2">
              <w:rPr>
                <w:rFonts w:ascii="Times New Roman" w:eastAsia="標楷體" w:hAnsi="Times New Roman" w:cs="Times New Roman"/>
                <w:color w:val="000000"/>
              </w:rPr>
              <w:t>2.</w:t>
            </w:r>
          </w:p>
          <w:p w:rsidR="004070B2" w:rsidRPr="004070B2" w:rsidRDefault="004070B2" w:rsidP="0085526B">
            <w:pPr>
              <w:spacing w:line="240" w:lineRule="atLeast"/>
              <w:rPr>
                <w:rFonts w:ascii="Times New Roman" w:eastAsia="標楷體" w:hAnsi="Times New Roman" w:cs="Times New Roman"/>
                <w:color w:val="000000"/>
              </w:rPr>
            </w:pPr>
            <w:r w:rsidRPr="004070B2">
              <w:rPr>
                <w:rFonts w:ascii="Times New Roman" w:eastAsia="標楷體" w:hAnsi="Times New Roman" w:cs="Times New Roman"/>
                <w:color w:val="000000"/>
              </w:rPr>
              <w:t>維</w:t>
            </w:r>
          </w:p>
          <w:p w:rsidR="004070B2" w:rsidRPr="004070B2" w:rsidRDefault="004070B2" w:rsidP="0085526B">
            <w:pPr>
              <w:spacing w:line="240" w:lineRule="atLeast"/>
              <w:rPr>
                <w:rFonts w:ascii="Times New Roman" w:eastAsia="標楷體" w:hAnsi="Times New Roman" w:cs="Times New Roman"/>
                <w:color w:val="000000"/>
              </w:rPr>
            </w:pPr>
            <w:r w:rsidRPr="004070B2">
              <w:rPr>
                <w:rFonts w:ascii="Times New Roman" w:eastAsia="標楷體" w:hAnsi="Times New Roman" w:cs="Times New Roman"/>
                <w:color w:val="000000"/>
              </w:rPr>
              <w:t>運改善</w:t>
            </w:r>
          </w:p>
          <w:p w:rsidR="004070B2" w:rsidRPr="004070B2" w:rsidRDefault="004070B2" w:rsidP="0085526B">
            <w:pPr>
              <w:spacing w:line="240" w:lineRule="atLeast"/>
              <w:rPr>
                <w:rFonts w:ascii="Times New Roman" w:eastAsia="標楷體" w:hAnsi="Times New Roman" w:cs="Times New Roman"/>
                <w:color w:val="000000"/>
              </w:rPr>
            </w:pPr>
            <w:r w:rsidRPr="004070B2">
              <w:rPr>
                <w:rFonts w:ascii="Times New Roman" w:eastAsia="標楷體" w:hAnsi="Times New Roman" w:cs="Times New Roman"/>
                <w:color w:val="000000"/>
              </w:rPr>
              <w:t>期</w:t>
            </w:r>
          </w:p>
        </w:tc>
        <w:tc>
          <w:tcPr>
            <w:tcW w:w="2507" w:type="dxa"/>
          </w:tcPr>
          <w:p w:rsidR="004070B2" w:rsidRPr="004070B2" w:rsidRDefault="004070B2" w:rsidP="00480523">
            <w:pPr>
              <w:snapToGrid w:val="0"/>
              <w:spacing w:line="240" w:lineRule="atLeast"/>
              <w:rPr>
                <w:rFonts w:ascii="Times New Roman" w:eastAsia="標楷體" w:hAnsi="Times New Roman" w:cs="Times New Roman"/>
                <w:color w:val="000000"/>
              </w:rPr>
            </w:pPr>
            <w:r w:rsidRPr="004070B2">
              <w:rPr>
                <w:rFonts w:ascii="Times New Roman" w:eastAsia="標楷體" w:hAnsi="Times New Roman" w:cs="Times New Roman"/>
                <w:color w:val="000000"/>
              </w:rPr>
              <w:t>2-1</w:t>
            </w:r>
            <w:r w:rsidRPr="004070B2">
              <w:rPr>
                <w:rFonts w:ascii="Times New Roman" w:eastAsia="標楷體" w:hAnsi="Times New Roman" w:cs="Times New Roman"/>
                <w:color w:val="000000"/>
              </w:rPr>
              <w:t>進行本部已開放資料集品質檢核作業並將檢核結果提報本部資訊中心</w:t>
            </w:r>
          </w:p>
        </w:tc>
        <w:tc>
          <w:tcPr>
            <w:tcW w:w="1080" w:type="dxa"/>
            <w:vAlign w:val="center"/>
          </w:tcPr>
          <w:p w:rsidR="004070B2" w:rsidRPr="004070B2" w:rsidRDefault="004070B2" w:rsidP="00480523">
            <w:pPr>
              <w:snapToGrid w:val="0"/>
              <w:spacing w:line="240" w:lineRule="atLeast"/>
              <w:jc w:val="center"/>
              <w:rPr>
                <w:rFonts w:ascii="Times New Roman" w:eastAsia="標楷體" w:hAnsi="Times New Roman" w:cs="Times New Roman"/>
                <w:color w:val="000000"/>
              </w:rPr>
            </w:pPr>
            <w:r w:rsidRPr="004070B2">
              <w:rPr>
                <w:rFonts w:ascii="Times New Roman" w:eastAsia="標楷體" w:hAnsi="Times New Roman" w:cs="Times New Roman"/>
                <w:color w:val="000000"/>
              </w:rPr>
              <w:t>3/15</w:t>
            </w:r>
          </w:p>
        </w:tc>
        <w:tc>
          <w:tcPr>
            <w:tcW w:w="1080" w:type="dxa"/>
            <w:vAlign w:val="center"/>
          </w:tcPr>
          <w:p w:rsidR="004070B2" w:rsidRPr="004070B2" w:rsidRDefault="004070B2" w:rsidP="00480523">
            <w:pPr>
              <w:snapToGrid w:val="0"/>
              <w:spacing w:line="240" w:lineRule="atLeast"/>
              <w:jc w:val="center"/>
              <w:rPr>
                <w:rFonts w:ascii="Times New Roman" w:eastAsia="標楷體" w:hAnsi="Times New Roman" w:cs="Times New Roman"/>
                <w:color w:val="000000"/>
              </w:rPr>
            </w:pPr>
            <w:r w:rsidRPr="004070B2">
              <w:rPr>
                <w:rFonts w:ascii="Times New Roman" w:eastAsia="標楷體" w:hAnsi="Times New Roman" w:cs="Times New Roman"/>
                <w:color w:val="000000"/>
              </w:rPr>
              <w:t>6/15</w:t>
            </w:r>
          </w:p>
        </w:tc>
        <w:tc>
          <w:tcPr>
            <w:tcW w:w="1080" w:type="dxa"/>
            <w:vAlign w:val="center"/>
          </w:tcPr>
          <w:p w:rsidR="004070B2" w:rsidRPr="004070B2" w:rsidRDefault="004070B2" w:rsidP="00480523">
            <w:pPr>
              <w:snapToGrid w:val="0"/>
              <w:spacing w:line="240" w:lineRule="atLeast"/>
              <w:jc w:val="center"/>
              <w:rPr>
                <w:rFonts w:ascii="Times New Roman" w:eastAsia="標楷體" w:hAnsi="Times New Roman" w:cs="Times New Roman"/>
                <w:color w:val="000000"/>
              </w:rPr>
            </w:pPr>
            <w:r w:rsidRPr="004070B2">
              <w:rPr>
                <w:rFonts w:ascii="Times New Roman" w:eastAsia="標楷體" w:hAnsi="Times New Roman" w:cs="Times New Roman"/>
                <w:color w:val="000000"/>
              </w:rPr>
              <w:t>9/15</w:t>
            </w:r>
          </w:p>
        </w:tc>
        <w:tc>
          <w:tcPr>
            <w:tcW w:w="1080" w:type="dxa"/>
            <w:vAlign w:val="center"/>
          </w:tcPr>
          <w:p w:rsidR="004070B2" w:rsidRPr="004070B2" w:rsidRDefault="004070B2" w:rsidP="00480523">
            <w:pPr>
              <w:snapToGrid w:val="0"/>
              <w:spacing w:line="240" w:lineRule="atLeast"/>
              <w:jc w:val="center"/>
              <w:rPr>
                <w:rFonts w:ascii="Times New Roman" w:eastAsia="標楷體" w:hAnsi="Times New Roman" w:cs="Times New Roman"/>
                <w:color w:val="000000"/>
              </w:rPr>
            </w:pPr>
            <w:r w:rsidRPr="004070B2">
              <w:rPr>
                <w:rFonts w:ascii="Times New Roman" w:eastAsia="標楷體" w:hAnsi="Times New Roman" w:cs="Times New Roman"/>
                <w:color w:val="000000"/>
              </w:rPr>
              <w:t>12/15</w:t>
            </w:r>
          </w:p>
        </w:tc>
        <w:tc>
          <w:tcPr>
            <w:tcW w:w="1260" w:type="dxa"/>
            <w:vAlign w:val="center"/>
          </w:tcPr>
          <w:p w:rsidR="004070B2" w:rsidRPr="004070B2" w:rsidRDefault="004070B2" w:rsidP="00480523">
            <w:pPr>
              <w:snapToGrid w:val="0"/>
              <w:spacing w:line="240" w:lineRule="atLeast"/>
              <w:rPr>
                <w:rFonts w:ascii="Times New Roman" w:eastAsia="標楷體" w:hAnsi="Times New Roman" w:cs="Times New Roman"/>
                <w:color w:val="000000"/>
              </w:rPr>
            </w:pPr>
            <w:r w:rsidRPr="004070B2">
              <w:rPr>
                <w:rFonts w:ascii="Times New Roman" w:eastAsia="標楷體" w:hAnsi="Times New Roman" w:cs="Times New Roman"/>
                <w:color w:val="000000"/>
              </w:rPr>
              <w:t>本部及各機關</w:t>
            </w:r>
            <w:r w:rsidRPr="004070B2">
              <w:rPr>
                <w:rFonts w:ascii="Times New Roman" w:eastAsia="標楷體" w:hAnsi="Times New Roman" w:cs="Times New Roman"/>
                <w:color w:val="000000"/>
              </w:rPr>
              <w:t>(</w:t>
            </w:r>
            <w:r w:rsidRPr="004070B2">
              <w:rPr>
                <w:rFonts w:ascii="Times New Roman" w:eastAsia="標楷體" w:hAnsi="Times New Roman" w:cs="Times New Roman"/>
                <w:color w:val="000000"/>
              </w:rPr>
              <w:t>構</w:t>
            </w:r>
            <w:r w:rsidRPr="004070B2">
              <w:rPr>
                <w:rFonts w:ascii="Times New Roman" w:eastAsia="標楷體" w:hAnsi="Times New Roman" w:cs="Times New Roman"/>
                <w:color w:val="000000"/>
              </w:rPr>
              <w:t>)</w:t>
            </w:r>
          </w:p>
        </w:tc>
        <w:tc>
          <w:tcPr>
            <w:tcW w:w="1273" w:type="dxa"/>
            <w:vAlign w:val="center"/>
          </w:tcPr>
          <w:p w:rsidR="004070B2" w:rsidRPr="004070B2" w:rsidRDefault="004070B2" w:rsidP="00480523">
            <w:pPr>
              <w:snapToGrid w:val="0"/>
              <w:spacing w:line="240" w:lineRule="atLeast"/>
              <w:rPr>
                <w:rFonts w:ascii="Times New Roman" w:eastAsia="標楷體" w:hAnsi="Times New Roman" w:cs="Times New Roman"/>
                <w:color w:val="000000"/>
              </w:rPr>
            </w:pPr>
          </w:p>
        </w:tc>
      </w:tr>
      <w:tr w:rsidR="004070B2" w:rsidRPr="004070B2" w:rsidTr="0085526B">
        <w:trPr>
          <w:cantSplit/>
          <w:jc w:val="center"/>
        </w:trPr>
        <w:tc>
          <w:tcPr>
            <w:tcW w:w="540" w:type="dxa"/>
            <w:vMerge/>
            <w:shd w:val="clear" w:color="auto" w:fill="CCFFCC"/>
          </w:tcPr>
          <w:p w:rsidR="004070B2" w:rsidRPr="004070B2" w:rsidRDefault="004070B2" w:rsidP="0085526B">
            <w:pPr>
              <w:spacing w:line="240" w:lineRule="atLeast"/>
              <w:jc w:val="center"/>
              <w:rPr>
                <w:rFonts w:ascii="Times New Roman" w:eastAsia="標楷體" w:hAnsi="Times New Roman" w:cs="Times New Roman"/>
                <w:color w:val="000000"/>
              </w:rPr>
            </w:pPr>
          </w:p>
        </w:tc>
        <w:tc>
          <w:tcPr>
            <w:tcW w:w="2507" w:type="dxa"/>
          </w:tcPr>
          <w:p w:rsidR="004070B2" w:rsidRPr="004070B2" w:rsidRDefault="004070B2" w:rsidP="00480523">
            <w:pPr>
              <w:snapToGrid w:val="0"/>
              <w:spacing w:line="240" w:lineRule="atLeast"/>
              <w:rPr>
                <w:rFonts w:ascii="Times New Roman" w:eastAsia="標楷體" w:hAnsi="Times New Roman" w:cs="Times New Roman"/>
                <w:color w:val="000000"/>
              </w:rPr>
            </w:pPr>
            <w:r w:rsidRPr="004070B2">
              <w:rPr>
                <w:rFonts w:ascii="Times New Roman" w:eastAsia="標楷體" w:hAnsi="Times New Roman" w:cs="Times New Roman"/>
                <w:color w:val="000000"/>
              </w:rPr>
              <w:t>2-2</w:t>
            </w:r>
            <w:r w:rsidRPr="004070B2">
              <w:rPr>
                <w:rFonts w:ascii="Times New Roman" w:eastAsia="標楷體" w:hAnsi="Times New Roman" w:cs="Times New Roman"/>
                <w:color w:val="000000"/>
              </w:rPr>
              <w:t>抽檢累計至前一季已開放資料集品質作業</w:t>
            </w:r>
          </w:p>
        </w:tc>
        <w:tc>
          <w:tcPr>
            <w:tcW w:w="1080" w:type="dxa"/>
            <w:vAlign w:val="center"/>
          </w:tcPr>
          <w:p w:rsidR="004070B2" w:rsidRPr="004070B2" w:rsidRDefault="004070B2" w:rsidP="00480523">
            <w:pPr>
              <w:snapToGrid w:val="0"/>
              <w:spacing w:line="240" w:lineRule="atLeast"/>
              <w:jc w:val="center"/>
              <w:rPr>
                <w:rFonts w:ascii="Times New Roman" w:eastAsia="標楷體" w:hAnsi="Times New Roman" w:cs="Times New Roman"/>
                <w:color w:val="000000"/>
              </w:rPr>
            </w:pPr>
            <w:r w:rsidRPr="004070B2">
              <w:rPr>
                <w:rFonts w:ascii="Times New Roman" w:eastAsia="標楷體" w:hAnsi="Times New Roman" w:cs="Times New Roman"/>
                <w:color w:val="000000"/>
              </w:rPr>
              <w:t>1/30</w:t>
            </w:r>
          </w:p>
        </w:tc>
        <w:tc>
          <w:tcPr>
            <w:tcW w:w="1080" w:type="dxa"/>
            <w:vAlign w:val="center"/>
          </w:tcPr>
          <w:p w:rsidR="004070B2" w:rsidRPr="004070B2" w:rsidRDefault="004070B2" w:rsidP="00480523">
            <w:pPr>
              <w:snapToGrid w:val="0"/>
              <w:spacing w:line="240" w:lineRule="atLeast"/>
              <w:jc w:val="center"/>
              <w:rPr>
                <w:rFonts w:ascii="Times New Roman" w:eastAsia="標楷體" w:hAnsi="Times New Roman" w:cs="Times New Roman"/>
                <w:color w:val="000000"/>
              </w:rPr>
            </w:pPr>
            <w:r w:rsidRPr="004070B2">
              <w:rPr>
                <w:rFonts w:ascii="Times New Roman" w:eastAsia="標楷體" w:hAnsi="Times New Roman" w:cs="Times New Roman"/>
                <w:color w:val="000000"/>
              </w:rPr>
              <w:t>4/30</w:t>
            </w:r>
          </w:p>
        </w:tc>
        <w:tc>
          <w:tcPr>
            <w:tcW w:w="1080" w:type="dxa"/>
            <w:vAlign w:val="center"/>
          </w:tcPr>
          <w:p w:rsidR="004070B2" w:rsidRPr="004070B2" w:rsidRDefault="004070B2" w:rsidP="00480523">
            <w:pPr>
              <w:snapToGrid w:val="0"/>
              <w:spacing w:line="240" w:lineRule="atLeast"/>
              <w:jc w:val="center"/>
              <w:rPr>
                <w:rFonts w:ascii="Times New Roman" w:eastAsia="標楷體" w:hAnsi="Times New Roman" w:cs="Times New Roman"/>
                <w:color w:val="000000"/>
              </w:rPr>
            </w:pPr>
            <w:r w:rsidRPr="004070B2">
              <w:rPr>
                <w:rFonts w:ascii="Times New Roman" w:eastAsia="標楷體" w:hAnsi="Times New Roman" w:cs="Times New Roman"/>
                <w:color w:val="000000"/>
              </w:rPr>
              <w:t>7/30</w:t>
            </w:r>
          </w:p>
        </w:tc>
        <w:tc>
          <w:tcPr>
            <w:tcW w:w="1080" w:type="dxa"/>
            <w:vAlign w:val="center"/>
          </w:tcPr>
          <w:p w:rsidR="004070B2" w:rsidRPr="004070B2" w:rsidRDefault="004070B2" w:rsidP="00480523">
            <w:pPr>
              <w:snapToGrid w:val="0"/>
              <w:spacing w:line="240" w:lineRule="atLeast"/>
              <w:jc w:val="center"/>
              <w:rPr>
                <w:rFonts w:ascii="Times New Roman" w:eastAsia="標楷體" w:hAnsi="Times New Roman" w:cs="Times New Roman"/>
                <w:color w:val="000000"/>
              </w:rPr>
            </w:pPr>
            <w:r w:rsidRPr="004070B2">
              <w:rPr>
                <w:rFonts w:ascii="Times New Roman" w:eastAsia="標楷體" w:hAnsi="Times New Roman" w:cs="Times New Roman"/>
                <w:color w:val="000000"/>
              </w:rPr>
              <w:t>10/30</w:t>
            </w:r>
          </w:p>
        </w:tc>
        <w:tc>
          <w:tcPr>
            <w:tcW w:w="1260" w:type="dxa"/>
            <w:vAlign w:val="center"/>
          </w:tcPr>
          <w:p w:rsidR="004070B2" w:rsidRPr="004070B2" w:rsidRDefault="004070B2" w:rsidP="00480523">
            <w:pPr>
              <w:snapToGrid w:val="0"/>
              <w:spacing w:line="240" w:lineRule="atLeast"/>
              <w:rPr>
                <w:rFonts w:ascii="Times New Roman" w:eastAsia="標楷體" w:hAnsi="Times New Roman" w:cs="Times New Roman"/>
                <w:color w:val="000000"/>
              </w:rPr>
            </w:pPr>
            <w:r w:rsidRPr="004070B2">
              <w:rPr>
                <w:rFonts w:ascii="Times New Roman" w:eastAsia="標楷體" w:hAnsi="Times New Roman" w:cs="Times New Roman"/>
                <w:color w:val="000000"/>
              </w:rPr>
              <w:t>本部資訊中心</w:t>
            </w:r>
          </w:p>
        </w:tc>
        <w:tc>
          <w:tcPr>
            <w:tcW w:w="1273" w:type="dxa"/>
            <w:vAlign w:val="center"/>
          </w:tcPr>
          <w:p w:rsidR="004070B2" w:rsidRPr="004070B2" w:rsidRDefault="004070B2" w:rsidP="00480523">
            <w:pPr>
              <w:snapToGrid w:val="0"/>
              <w:spacing w:line="240" w:lineRule="atLeast"/>
              <w:rPr>
                <w:rFonts w:ascii="Times New Roman" w:eastAsia="標楷體" w:hAnsi="Times New Roman" w:cs="Times New Roman"/>
                <w:color w:val="000000"/>
              </w:rPr>
            </w:pPr>
            <w:r w:rsidRPr="004070B2">
              <w:rPr>
                <w:rFonts w:ascii="Times New Roman" w:eastAsia="標楷體" w:hAnsi="Times New Roman" w:cs="Times New Roman"/>
                <w:color w:val="000000"/>
              </w:rPr>
              <w:t>本部及各機關</w:t>
            </w:r>
            <w:r w:rsidRPr="004070B2">
              <w:rPr>
                <w:rFonts w:ascii="Times New Roman" w:eastAsia="標楷體" w:hAnsi="Times New Roman" w:cs="Times New Roman"/>
                <w:color w:val="000000"/>
              </w:rPr>
              <w:t>(</w:t>
            </w:r>
            <w:r w:rsidRPr="004070B2">
              <w:rPr>
                <w:rFonts w:ascii="Times New Roman" w:eastAsia="標楷體" w:hAnsi="Times New Roman" w:cs="Times New Roman"/>
                <w:color w:val="000000"/>
              </w:rPr>
              <w:t>構</w:t>
            </w:r>
            <w:r w:rsidRPr="004070B2">
              <w:rPr>
                <w:rFonts w:ascii="Times New Roman" w:eastAsia="標楷體" w:hAnsi="Times New Roman" w:cs="Times New Roman"/>
                <w:color w:val="000000"/>
              </w:rPr>
              <w:t>)</w:t>
            </w:r>
          </w:p>
        </w:tc>
      </w:tr>
      <w:tr w:rsidR="004070B2" w:rsidRPr="004070B2" w:rsidTr="0085526B">
        <w:trPr>
          <w:cantSplit/>
          <w:jc w:val="center"/>
        </w:trPr>
        <w:tc>
          <w:tcPr>
            <w:tcW w:w="540" w:type="dxa"/>
            <w:vMerge/>
            <w:shd w:val="clear" w:color="auto" w:fill="CCFFCC"/>
          </w:tcPr>
          <w:p w:rsidR="004070B2" w:rsidRPr="004070B2" w:rsidRDefault="004070B2" w:rsidP="0085526B">
            <w:pPr>
              <w:spacing w:line="240" w:lineRule="atLeast"/>
              <w:rPr>
                <w:rFonts w:ascii="Times New Roman" w:eastAsia="標楷體" w:hAnsi="Times New Roman" w:cs="Times New Roman"/>
                <w:color w:val="000000"/>
              </w:rPr>
            </w:pPr>
          </w:p>
        </w:tc>
        <w:tc>
          <w:tcPr>
            <w:tcW w:w="2507" w:type="dxa"/>
          </w:tcPr>
          <w:p w:rsidR="004070B2" w:rsidRPr="004070B2" w:rsidRDefault="004070B2" w:rsidP="00480523">
            <w:pPr>
              <w:snapToGrid w:val="0"/>
              <w:spacing w:line="240" w:lineRule="atLeast"/>
              <w:rPr>
                <w:rFonts w:ascii="Times New Roman" w:eastAsia="標楷體" w:hAnsi="Times New Roman" w:cs="Times New Roman"/>
                <w:color w:val="000000"/>
              </w:rPr>
            </w:pPr>
            <w:r w:rsidRPr="004070B2">
              <w:rPr>
                <w:rFonts w:ascii="Times New Roman" w:eastAsia="標楷體" w:hAnsi="Times New Roman" w:cs="Times New Roman"/>
                <w:color w:val="000000"/>
              </w:rPr>
              <w:t>2-3</w:t>
            </w:r>
            <w:r w:rsidRPr="004070B2">
              <w:rPr>
                <w:rFonts w:ascii="Times New Roman" w:eastAsia="標楷體" w:hAnsi="Times New Roman" w:cs="Times New Roman"/>
                <w:color w:val="000000"/>
              </w:rPr>
              <w:t>已發布</w:t>
            </w:r>
            <w:proofErr w:type="gramStart"/>
            <w:r w:rsidRPr="004070B2">
              <w:rPr>
                <w:rFonts w:ascii="Times New Roman" w:eastAsia="標楷體" w:hAnsi="Times New Roman" w:cs="Times New Roman"/>
                <w:color w:val="000000"/>
              </w:rPr>
              <w:t>資料集維運</w:t>
            </w:r>
            <w:proofErr w:type="gramEnd"/>
            <w:r w:rsidRPr="004070B2">
              <w:rPr>
                <w:rFonts w:ascii="Times New Roman" w:eastAsia="標楷體" w:hAnsi="Times New Roman" w:cs="Times New Roman"/>
                <w:color w:val="000000"/>
              </w:rPr>
              <w:t>管理並進行問題諮詢處理</w:t>
            </w:r>
          </w:p>
        </w:tc>
        <w:tc>
          <w:tcPr>
            <w:tcW w:w="4320" w:type="dxa"/>
            <w:gridSpan w:val="4"/>
            <w:vAlign w:val="center"/>
          </w:tcPr>
          <w:p w:rsidR="004070B2" w:rsidRPr="004070B2" w:rsidRDefault="004070B2" w:rsidP="00480523">
            <w:pPr>
              <w:snapToGrid w:val="0"/>
              <w:spacing w:line="240" w:lineRule="atLeast"/>
              <w:jc w:val="center"/>
              <w:rPr>
                <w:rFonts w:ascii="Times New Roman" w:eastAsia="標楷體" w:hAnsi="Times New Roman" w:cs="Times New Roman"/>
                <w:color w:val="000000"/>
              </w:rPr>
            </w:pPr>
            <w:r w:rsidRPr="004070B2">
              <w:rPr>
                <w:rFonts w:ascii="Times New Roman" w:eastAsia="標楷體" w:hAnsi="Times New Roman" w:cs="Times New Roman"/>
                <w:color w:val="000000"/>
              </w:rPr>
              <w:t>資料發布後持續運作</w:t>
            </w:r>
          </w:p>
        </w:tc>
        <w:tc>
          <w:tcPr>
            <w:tcW w:w="1260" w:type="dxa"/>
            <w:vAlign w:val="center"/>
          </w:tcPr>
          <w:p w:rsidR="004070B2" w:rsidRPr="004070B2" w:rsidRDefault="004070B2" w:rsidP="00480523">
            <w:pPr>
              <w:snapToGrid w:val="0"/>
              <w:spacing w:line="240" w:lineRule="atLeast"/>
              <w:rPr>
                <w:rFonts w:ascii="Times New Roman" w:eastAsia="標楷體" w:hAnsi="Times New Roman" w:cs="Times New Roman"/>
                <w:color w:val="000000"/>
              </w:rPr>
            </w:pPr>
            <w:r w:rsidRPr="004070B2">
              <w:rPr>
                <w:rFonts w:ascii="Times New Roman" w:eastAsia="標楷體" w:hAnsi="Times New Roman" w:cs="Times New Roman"/>
                <w:color w:val="000000"/>
              </w:rPr>
              <w:t>本部及各機關</w:t>
            </w:r>
            <w:r w:rsidRPr="004070B2">
              <w:rPr>
                <w:rFonts w:ascii="Times New Roman" w:eastAsia="標楷體" w:hAnsi="Times New Roman" w:cs="Times New Roman"/>
                <w:color w:val="000000"/>
              </w:rPr>
              <w:t>(</w:t>
            </w:r>
            <w:r w:rsidRPr="004070B2">
              <w:rPr>
                <w:rFonts w:ascii="Times New Roman" w:eastAsia="標楷體" w:hAnsi="Times New Roman" w:cs="Times New Roman"/>
                <w:color w:val="000000"/>
              </w:rPr>
              <w:t>構</w:t>
            </w:r>
            <w:r w:rsidRPr="004070B2">
              <w:rPr>
                <w:rFonts w:ascii="Times New Roman" w:eastAsia="標楷體" w:hAnsi="Times New Roman" w:cs="Times New Roman"/>
                <w:color w:val="000000"/>
              </w:rPr>
              <w:t>)</w:t>
            </w:r>
          </w:p>
        </w:tc>
        <w:tc>
          <w:tcPr>
            <w:tcW w:w="1273" w:type="dxa"/>
            <w:vAlign w:val="center"/>
          </w:tcPr>
          <w:p w:rsidR="004070B2" w:rsidRPr="004070B2" w:rsidRDefault="004070B2" w:rsidP="00480523">
            <w:pPr>
              <w:snapToGrid w:val="0"/>
              <w:spacing w:line="240" w:lineRule="atLeast"/>
              <w:rPr>
                <w:rFonts w:ascii="Times New Roman" w:eastAsia="標楷體" w:hAnsi="Times New Roman" w:cs="Times New Roman"/>
                <w:color w:val="000000"/>
              </w:rPr>
            </w:pPr>
          </w:p>
        </w:tc>
      </w:tr>
      <w:tr w:rsidR="004070B2" w:rsidRPr="004070B2" w:rsidTr="0085526B">
        <w:trPr>
          <w:cantSplit/>
          <w:jc w:val="center"/>
        </w:trPr>
        <w:tc>
          <w:tcPr>
            <w:tcW w:w="540" w:type="dxa"/>
            <w:vMerge/>
            <w:shd w:val="clear" w:color="auto" w:fill="CCFFCC"/>
          </w:tcPr>
          <w:p w:rsidR="004070B2" w:rsidRPr="004070B2" w:rsidRDefault="004070B2" w:rsidP="0085526B">
            <w:pPr>
              <w:spacing w:line="240" w:lineRule="atLeast"/>
              <w:rPr>
                <w:rFonts w:ascii="Times New Roman" w:eastAsia="標楷體" w:hAnsi="Times New Roman" w:cs="Times New Roman"/>
                <w:color w:val="000000"/>
              </w:rPr>
            </w:pPr>
          </w:p>
        </w:tc>
        <w:tc>
          <w:tcPr>
            <w:tcW w:w="2507" w:type="dxa"/>
          </w:tcPr>
          <w:p w:rsidR="004070B2" w:rsidRPr="004070B2" w:rsidRDefault="004070B2" w:rsidP="00480523">
            <w:pPr>
              <w:snapToGrid w:val="0"/>
              <w:spacing w:line="240" w:lineRule="atLeast"/>
              <w:rPr>
                <w:rFonts w:ascii="Times New Roman" w:eastAsia="標楷體" w:hAnsi="Times New Roman" w:cs="Times New Roman"/>
                <w:color w:val="000000"/>
              </w:rPr>
            </w:pPr>
            <w:r w:rsidRPr="004070B2">
              <w:rPr>
                <w:rFonts w:ascii="Times New Roman" w:eastAsia="標楷體" w:hAnsi="Times New Roman" w:cs="Times New Roman"/>
                <w:color w:val="000000"/>
              </w:rPr>
              <w:t>2-4</w:t>
            </w:r>
            <w:r w:rsidRPr="004070B2">
              <w:rPr>
                <w:rFonts w:ascii="Times New Roman" w:eastAsia="標楷體" w:hAnsi="Times New Roman" w:cs="Times New Roman"/>
                <w:color w:val="000000"/>
              </w:rPr>
              <w:t>進行績效考核作業</w:t>
            </w:r>
          </w:p>
        </w:tc>
        <w:tc>
          <w:tcPr>
            <w:tcW w:w="1080" w:type="dxa"/>
            <w:vAlign w:val="center"/>
          </w:tcPr>
          <w:p w:rsidR="004070B2" w:rsidRPr="004070B2" w:rsidRDefault="004070B2" w:rsidP="00480523">
            <w:pPr>
              <w:snapToGrid w:val="0"/>
              <w:spacing w:line="240" w:lineRule="atLeast"/>
              <w:jc w:val="center"/>
              <w:rPr>
                <w:rFonts w:ascii="Times New Roman" w:eastAsia="標楷體" w:hAnsi="Times New Roman" w:cs="Times New Roman"/>
                <w:color w:val="000000"/>
              </w:rPr>
            </w:pPr>
            <w:r w:rsidRPr="004070B2">
              <w:rPr>
                <w:rFonts w:ascii="Times New Roman" w:eastAsia="標楷體" w:hAnsi="Times New Roman" w:cs="Times New Roman"/>
                <w:color w:val="000000"/>
              </w:rPr>
              <w:t>—</w:t>
            </w:r>
          </w:p>
        </w:tc>
        <w:tc>
          <w:tcPr>
            <w:tcW w:w="1080" w:type="dxa"/>
            <w:vAlign w:val="center"/>
          </w:tcPr>
          <w:p w:rsidR="004070B2" w:rsidRPr="004070B2" w:rsidRDefault="004070B2" w:rsidP="00480523">
            <w:pPr>
              <w:snapToGrid w:val="0"/>
              <w:spacing w:line="240" w:lineRule="atLeast"/>
              <w:jc w:val="center"/>
              <w:rPr>
                <w:rFonts w:ascii="Times New Roman" w:eastAsia="標楷體" w:hAnsi="Times New Roman" w:cs="Times New Roman"/>
                <w:color w:val="000000"/>
              </w:rPr>
            </w:pPr>
            <w:r w:rsidRPr="004070B2">
              <w:rPr>
                <w:rFonts w:ascii="Times New Roman" w:eastAsia="標楷體" w:hAnsi="Times New Roman" w:cs="Times New Roman"/>
                <w:color w:val="000000"/>
              </w:rPr>
              <w:t>—</w:t>
            </w:r>
          </w:p>
        </w:tc>
        <w:tc>
          <w:tcPr>
            <w:tcW w:w="1080" w:type="dxa"/>
            <w:vAlign w:val="center"/>
          </w:tcPr>
          <w:p w:rsidR="004070B2" w:rsidRPr="004070B2" w:rsidRDefault="004070B2" w:rsidP="00480523">
            <w:pPr>
              <w:snapToGrid w:val="0"/>
              <w:spacing w:line="240" w:lineRule="atLeast"/>
              <w:jc w:val="center"/>
              <w:rPr>
                <w:rFonts w:ascii="Times New Roman" w:eastAsia="標楷體" w:hAnsi="Times New Roman" w:cs="Times New Roman"/>
                <w:color w:val="000000"/>
              </w:rPr>
            </w:pPr>
            <w:r w:rsidRPr="004070B2">
              <w:rPr>
                <w:rFonts w:ascii="Times New Roman" w:eastAsia="標楷體" w:hAnsi="Times New Roman" w:cs="Times New Roman"/>
                <w:color w:val="000000"/>
              </w:rPr>
              <w:t>—</w:t>
            </w:r>
          </w:p>
        </w:tc>
        <w:tc>
          <w:tcPr>
            <w:tcW w:w="1080" w:type="dxa"/>
            <w:vAlign w:val="center"/>
          </w:tcPr>
          <w:p w:rsidR="004070B2" w:rsidRPr="004070B2" w:rsidRDefault="004070B2" w:rsidP="00480523">
            <w:pPr>
              <w:snapToGrid w:val="0"/>
              <w:spacing w:line="240" w:lineRule="atLeast"/>
              <w:jc w:val="center"/>
              <w:rPr>
                <w:rFonts w:ascii="Times New Roman" w:eastAsia="標楷體" w:hAnsi="Times New Roman" w:cs="Times New Roman"/>
                <w:color w:val="000000"/>
                <w:szCs w:val="24"/>
              </w:rPr>
            </w:pPr>
            <w:r w:rsidRPr="004070B2">
              <w:rPr>
                <w:rFonts w:ascii="Times New Roman" w:eastAsia="標楷體" w:hAnsi="Times New Roman" w:cs="Times New Roman"/>
                <w:color w:val="000000"/>
                <w:szCs w:val="24"/>
              </w:rPr>
              <w:t>12</w:t>
            </w:r>
            <w:r w:rsidRPr="004070B2">
              <w:rPr>
                <w:rFonts w:ascii="Times New Roman" w:eastAsia="標楷體" w:hAnsi="Times New Roman" w:cs="Times New Roman"/>
                <w:color w:val="000000"/>
                <w:szCs w:val="24"/>
              </w:rPr>
              <w:t>月底</w:t>
            </w:r>
          </w:p>
          <w:p w:rsidR="004070B2" w:rsidRPr="004070B2" w:rsidRDefault="004070B2" w:rsidP="00480523">
            <w:pPr>
              <w:snapToGrid w:val="0"/>
              <w:spacing w:line="240" w:lineRule="atLeast"/>
              <w:jc w:val="center"/>
              <w:rPr>
                <w:rFonts w:ascii="Times New Roman" w:eastAsia="標楷體" w:hAnsi="Times New Roman" w:cs="Times New Roman"/>
                <w:color w:val="000000"/>
                <w:szCs w:val="24"/>
              </w:rPr>
            </w:pPr>
            <w:r w:rsidRPr="004070B2">
              <w:rPr>
                <w:rFonts w:ascii="Times New Roman" w:eastAsia="標楷體" w:hAnsi="Times New Roman" w:cs="Times New Roman"/>
                <w:color w:val="000000"/>
                <w:szCs w:val="24"/>
              </w:rPr>
              <w:t>至</w:t>
            </w:r>
          </w:p>
          <w:p w:rsidR="004070B2" w:rsidRPr="004070B2" w:rsidRDefault="004070B2" w:rsidP="00480523">
            <w:pPr>
              <w:snapToGrid w:val="0"/>
              <w:spacing w:line="240" w:lineRule="atLeast"/>
              <w:jc w:val="center"/>
              <w:rPr>
                <w:rFonts w:ascii="Times New Roman" w:eastAsia="標楷體" w:hAnsi="Times New Roman" w:cs="Times New Roman"/>
                <w:color w:val="000000"/>
                <w:sz w:val="18"/>
                <w:szCs w:val="18"/>
              </w:rPr>
            </w:pPr>
            <w:r w:rsidRPr="004070B2">
              <w:rPr>
                <w:rFonts w:ascii="Times New Roman" w:eastAsia="標楷體" w:hAnsi="Times New Roman" w:cs="Times New Roman"/>
                <w:color w:val="000000"/>
                <w:szCs w:val="24"/>
              </w:rPr>
              <w:t>次年</w:t>
            </w:r>
            <w:r w:rsidRPr="004070B2">
              <w:rPr>
                <w:rFonts w:ascii="Times New Roman" w:eastAsia="標楷體" w:hAnsi="Times New Roman" w:cs="Times New Roman"/>
                <w:color w:val="000000"/>
                <w:szCs w:val="24"/>
              </w:rPr>
              <w:t>1</w:t>
            </w:r>
            <w:r w:rsidRPr="004070B2">
              <w:rPr>
                <w:rFonts w:ascii="Times New Roman" w:eastAsia="標楷體" w:hAnsi="Times New Roman" w:cs="Times New Roman"/>
                <w:color w:val="000000"/>
                <w:szCs w:val="24"/>
              </w:rPr>
              <w:t>月底</w:t>
            </w:r>
          </w:p>
        </w:tc>
        <w:tc>
          <w:tcPr>
            <w:tcW w:w="1260" w:type="dxa"/>
            <w:vAlign w:val="center"/>
          </w:tcPr>
          <w:p w:rsidR="004070B2" w:rsidRPr="004070B2" w:rsidRDefault="004070B2" w:rsidP="00480523">
            <w:pPr>
              <w:snapToGrid w:val="0"/>
              <w:spacing w:line="240" w:lineRule="atLeast"/>
              <w:rPr>
                <w:rFonts w:ascii="Times New Roman" w:eastAsia="標楷體" w:hAnsi="Times New Roman" w:cs="Times New Roman"/>
                <w:color w:val="000000"/>
              </w:rPr>
            </w:pPr>
            <w:r w:rsidRPr="004070B2">
              <w:rPr>
                <w:rFonts w:ascii="Times New Roman" w:eastAsia="標楷體" w:hAnsi="Times New Roman" w:cs="Times New Roman"/>
                <w:color w:val="000000"/>
              </w:rPr>
              <w:t>本部資訊中心</w:t>
            </w:r>
          </w:p>
        </w:tc>
        <w:tc>
          <w:tcPr>
            <w:tcW w:w="1273" w:type="dxa"/>
            <w:vAlign w:val="center"/>
          </w:tcPr>
          <w:p w:rsidR="004070B2" w:rsidRPr="004070B2" w:rsidRDefault="004070B2" w:rsidP="00480523">
            <w:pPr>
              <w:snapToGrid w:val="0"/>
              <w:spacing w:line="240" w:lineRule="atLeast"/>
              <w:rPr>
                <w:rFonts w:ascii="Times New Roman" w:eastAsia="標楷體" w:hAnsi="Times New Roman" w:cs="Times New Roman"/>
                <w:color w:val="000000"/>
              </w:rPr>
            </w:pPr>
            <w:r w:rsidRPr="004070B2">
              <w:rPr>
                <w:rFonts w:ascii="Times New Roman" w:eastAsia="標楷體" w:hAnsi="Times New Roman" w:cs="Times New Roman"/>
                <w:color w:val="000000"/>
              </w:rPr>
              <w:t>本部及各機關</w:t>
            </w:r>
            <w:r w:rsidRPr="004070B2">
              <w:rPr>
                <w:rFonts w:ascii="Times New Roman" w:eastAsia="標楷體" w:hAnsi="Times New Roman" w:cs="Times New Roman"/>
                <w:color w:val="000000"/>
              </w:rPr>
              <w:t>(</w:t>
            </w:r>
            <w:r w:rsidRPr="004070B2">
              <w:rPr>
                <w:rFonts w:ascii="Times New Roman" w:eastAsia="標楷體" w:hAnsi="Times New Roman" w:cs="Times New Roman"/>
                <w:color w:val="000000"/>
              </w:rPr>
              <w:t>構</w:t>
            </w:r>
            <w:r w:rsidRPr="004070B2">
              <w:rPr>
                <w:rFonts w:ascii="Times New Roman" w:eastAsia="標楷體" w:hAnsi="Times New Roman" w:cs="Times New Roman"/>
                <w:color w:val="000000"/>
              </w:rPr>
              <w:t>)</w:t>
            </w:r>
          </w:p>
        </w:tc>
      </w:tr>
    </w:tbl>
    <w:p w:rsidR="004070B2" w:rsidRPr="004070B2" w:rsidRDefault="004070B2" w:rsidP="004070B2">
      <w:pPr>
        <w:spacing w:line="240" w:lineRule="atLeast"/>
        <w:rPr>
          <w:rFonts w:ascii="Times New Roman" w:eastAsia="標楷體" w:hAnsi="Times New Roman" w:cs="Times New Roman"/>
          <w:color w:val="000000"/>
        </w:rPr>
      </w:pPr>
      <w:bookmarkStart w:id="11" w:name="_Toc379535611"/>
      <w:bookmarkStart w:id="12" w:name="_Toc379565651"/>
      <w:bookmarkStart w:id="13" w:name="_Toc397430793"/>
      <w:bookmarkStart w:id="14" w:name="_Toc412552576"/>
      <w:bookmarkStart w:id="15" w:name="_Toc416857970"/>
      <w:bookmarkStart w:id="16" w:name="_Toc427056951"/>
      <w:bookmarkStart w:id="17" w:name="_Toc427075230"/>
      <w:bookmarkStart w:id="18" w:name="_Toc427075846"/>
      <w:bookmarkStart w:id="19" w:name="_Toc427154050"/>
      <w:bookmarkStart w:id="20" w:name="_Toc427228273"/>
      <w:bookmarkStart w:id="21" w:name="_Toc462062753"/>
      <w:proofErr w:type="gramStart"/>
      <w:r w:rsidRPr="004070B2">
        <w:rPr>
          <w:rFonts w:ascii="Times New Roman" w:eastAsia="標楷體" w:hAnsi="Times New Roman" w:cs="Times New Roman"/>
          <w:color w:val="000000"/>
        </w:rPr>
        <w:t>註</w:t>
      </w:r>
      <w:proofErr w:type="gramEnd"/>
      <w:r w:rsidRPr="004070B2">
        <w:rPr>
          <w:rFonts w:ascii="Times New Roman" w:eastAsia="標楷體" w:hAnsi="Times New Roman" w:cs="Times New Roman"/>
          <w:color w:val="000000"/>
        </w:rPr>
        <w:t>:</w:t>
      </w:r>
      <w:r w:rsidRPr="004070B2">
        <w:rPr>
          <w:rFonts w:ascii="Times New Roman" w:eastAsia="標楷體" w:hAnsi="Times New Roman" w:cs="Times New Roman"/>
          <w:color w:val="000000"/>
        </w:rPr>
        <w:t>各項工作之完成期限如遇假日則往前推至上班日。</w:t>
      </w:r>
      <w:bookmarkEnd w:id="11"/>
      <w:bookmarkEnd w:id="12"/>
      <w:bookmarkEnd w:id="13"/>
      <w:bookmarkEnd w:id="14"/>
      <w:bookmarkEnd w:id="15"/>
      <w:bookmarkEnd w:id="16"/>
      <w:bookmarkEnd w:id="17"/>
      <w:bookmarkEnd w:id="18"/>
      <w:bookmarkEnd w:id="19"/>
      <w:bookmarkEnd w:id="20"/>
      <w:bookmarkEnd w:id="21"/>
    </w:p>
    <w:p w:rsidR="004070B2" w:rsidRDefault="004070B2">
      <w:pPr>
        <w:widowControl/>
      </w:pPr>
    </w:p>
    <w:p w:rsidR="00493C76" w:rsidRDefault="006A62E2" w:rsidP="00493C76">
      <w:pPr>
        <w:pStyle w:val="ad"/>
        <w:spacing w:line="240" w:lineRule="atLeast"/>
        <w:jc w:val="center"/>
        <w:rPr>
          <w:sz w:val="28"/>
          <w:szCs w:val="28"/>
        </w:rPr>
      </w:pPr>
      <w:r w:rsidRPr="006A62E2">
        <w:rPr>
          <w:rFonts w:hint="eastAsia"/>
          <w:sz w:val="28"/>
          <w:szCs w:val="28"/>
        </w:rPr>
        <w:lastRenderedPageBreak/>
        <w:t>表</w:t>
      </w:r>
      <w:r w:rsidRPr="006A62E2">
        <w:rPr>
          <w:rFonts w:hint="eastAsia"/>
          <w:sz w:val="28"/>
          <w:szCs w:val="28"/>
        </w:rPr>
        <w:t xml:space="preserve"> 3</w:t>
      </w:r>
      <w:r w:rsidRPr="006A62E2">
        <w:rPr>
          <w:rFonts w:hint="eastAsia"/>
          <w:sz w:val="28"/>
          <w:szCs w:val="28"/>
        </w:rPr>
        <w:t>、本部推動資料開放作業工作時程分工表</w:t>
      </w:r>
      <w:r w:rsidRPr="006A62E2">
        <w:rPr>
          <w:rFonts w:hint="eastAsia"/>
          <w:sz w:val="28"/>
          <w:szCs w:val="28"/>
        </w:rPr>
        <w:t>(</w:t>
      </w:r>
      <w:r w:rsidRPr="006A62E2">
        <w:rPr>
          <w:rFonts w:hint="eastAsia"/>
          <w:sz w:val="28"/>
          <w:szCs w:val="28"/>
          <w:shd w:val="pct15" w:color="auto" w:fill="FFFFFF"/>
        </w:rPr>
        <w:t>修正後分工表</w:t>
      </w:r>
      <w:r w:rsidRPr="006A62E2">
        <w:rPr>
          <w:rFonts w:hint="eastAsia"/>
          <w:sz w:val="28"/>
          <w:szCs w:val="28"/>
        </w:rPr>
        <w:t>)</w:t>
      </w:r>
      <w:r>
        <w:rPr>
          <w:sz w:val="28"/>
          <w:szCs w:val="28"/>
        </w:rPr>
        <w:t xml:space="preserve"> </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507"/>
        <w:gridCol w:w="1080"/>
        <w:gridCol w:w="1080"/>
        <w:gridCol w:w="1080"/>
        <w:gridCol w:w="1080"/>
        <w:gridCol w:w="1260"/>
        <w:gridCol w:w="1273"/>
      </w:tblGrid>
      <w:tr w:rsidR="00493C76" w:rsidRPr="00493C76" w:rsidTr="0085526B">
        <w:trPr>
          <w:cantSplit/>
          <w:tblHeader/>
          <w:jc w:val="center"/>
        </w:trPr>
        <w:tc>
          <w:tcPr>
            <w:tcW w:w="540" w:type="dxa"/>
            <w:vMerge w:val="restart"/>
            <w:shd w:val="clear" w:color="auto" w:fill="FFFF99"/>
            <w:vAlign w:val="center"/>
          </w:tcPr>
          <w:p w:rsidR="00493C76" w:rsidRPr="00493C76" w:rsidRDefault="00493C76" w:rsidP="00493C76">
            <w:pPr>
              <w:spacing w:line="240" w:lineRule="atLeast"/>
              <w:ind w:leftChars="-450" w:left="-1080"/>
              <w:jc w:val="right"/>
              <w:rPr>
                <w:rFonts w:ascii="Times New Roman" w:eastAsia="標楷體" w:hAnsi="Times New Roman" w:cs="Times New Roman"/>
                <w:b/>
                <w:color w:val="000000"/>
              </w:rPr>
            </w:pPr>
            <w:r w:rsidRPr="00493C76">
              <w:rPr>
                <w:rFonts w:ascii="Times New Roman" w:eastAsia="標楷體" w:hAnsi="Times New Roman" w:cs="Times New Roman"/>
                <w:b/>
                <w:color w:val="000000"/>
              </w:rPr>
              <w:t>期</w:t>
            </w:r>
          </w:p>
          <w:p w:rsidR="00493C76" w:rsidRPr="00493C76" w:rsidRDefault="00493C76" w:rsidP="00493C76">
            <w:pPr>
              <w:spacing w:line="240" w:lineRule="atLeast"/>
              <w:ind w:leftChars="-450" w:left="-1080"/>
              <w:jc w:val="right"/>
              <w:rPr>
                <w:rFonts w:ascii="Times New Roman" w:eastAsia="標楷體" w:hAnsi="Times New Roman" w:cs="Times New Roman"/>
                <w:b/>
                <w:color w:val="000000"/>
              </w:rPr>
            </w:pPr>
            <w:r w:rsidRPr="00493C76">
              <w:rPr>
                <w:rFonts w:ascii="Times New Roman" w:eastAsia="標楷體" w:hAnsi="Times New Roman" w:cs="Times New Roman"/>
                <w:b/>
                <w:color w:val="000000"/>
              </w:rPr>
              <w:t>別</w:t>
            </w:r>
          </w:p>
        </w:tc>
        <w:tc>
          <w:tcPr>
            <w:tcW w:w="2507" w:type="dxa"/>
            <w:vMerge w:val="restart"/>
            <w:shd w:val="clear" w:color="auto" w:fill="FFFF99"/>
            <w:vAlign w:val="center"/>
          </w:tcPr>
          <w:p w:rsidR="00493C76" w:rsidRPr="00493C76" w:rsidRDefault="00493C76" w:rsidP="0085526B">
            <w:pPr>
              <w:spacing w:line="240" w:lineRule="atLeast"/>
              <w:jc w:val="center"/>
              <w:rPr>
                <w:rFonts w:ascii="Times New Roman" w:eastAsia="標楷體" w:hAnsi="Times New Roman" w:cs="Times New Roman"/>
                <w:b/>
                <w:color w:val="000000"/>
              </w:rPr>
            </w:pPr>
            <w:r w:rsidRPr="00493C76">
              <w:rPr>
                <w:rFonts w:ascii="Times New Roman" w:eastAsia="標楷體" w:hAnsi="Times New Roman" w:cs="Times New Roman"/>
                <w:b/>
                <w:color w:val="000000"/>
              </w:rPr>
              <w:t>工作項目</w:t>
            </w:r>
          </w:p>
        </w:tc>
        <w:tc>
          <w:tcPr>
            <w:tcW w:w="4320" w:type="dxa"/>
            <w:gridSpan w:val="4"/>
            <w:shd w:val="clear" w:color="auto" w:fill="FFFF99"/>
          </w:tcPr>
          <w:p w:rsidR="00493C76" w:rsidRPr="00115077" w:rsidRDefault="00115077" w:rsidP="00115077">
            <w:pPr>
              <w:spacing w:line="240" w:lineRule="atLeast"/>
              <w:jc w:val="center"/>
              <w:rPr>
                <w:rFonts w:ascii="Times New Roman" w:eastAsia="標楷體" w:hAnsi="Times New Roman" w:cs="Times New Roman"/>
                <w:b/>
                <w:color w:val="000000"/>
                <w:u w:val="single"/>
              </w:rPr>
            </w:pPr>
            <w:r w:rsidRPr="00115077">
              <w:rPr>
                <w:rFonts w:ascii="Times New Roman" w:eastAsia="標楷體" w:hAnsi="Times New Roman" w:cs="Times New Roman" w:hint="eastAsia"/>
                <w:b/>
                <w:color w:val="000000"/>
                <w:u w:val="single"/>
              </w:rPr>
              <w:t>預計</w:t>
            </w:r>
            <w:r w:rsidR="00493C76" w:rsidRPr="00115077">
              <w:rPr>
                <w:rFonts w:ascii="Times New Roman" w:eastAsia="標楷體" w:hAnsi="Times New Roman" w:cs="Times New Roman"/>
                <w:b/>
                <w:color w:val="000000"/>
                <w:u w:val="single"/>
              </w:rPr>
              <w:t>完成</w:t>
            </w:r>
            <w:r w:rsidRPr="00115077">
              <w:rPr>
                <w:rFonts w:ascii="Times New Roman" w:eastAsia="標楷體" w:hAnsi="Times New Roman" w:cs="Times New Roman" w:hint="eastAsia"/>
                <w:b/>
                <w:color w:val="000000"/>
                <w:u w:val="single"/>
              </w:rPr>
              <w:t>時程</w:t>
            </w:r>
          </w:p>
        </w:tc>
        <w:tc>
          <w:tcPr>
            <w:tcW w:w="1260" w:type="dxa"/>
            <w:vMerge w:val="restart"/>
            <w:shd w:val="clear" w:color="auto" w:fill="FFFF99"/>
            <w:vAlign w:val="center"/>
          </w:tcPr>
          <w:p w:rsidR="00493C76" w:rsidRPr="00493C76" w:rsidRDefault="00493C76" w:rsidP="006012BC">
            <w:pPr>
              <w:spacing w:line="240" w:lineRule="atLeast"/>
              <w:jc w:val="center"/>
              <w:rPr>
                <w:rFonts w:ascii="Times New Roman" w:eastAsia="標楷體" w:hAnsi="Times New Roman" w:cs="Times New Roman"/>
                <w:b/>
                <w:color w:val="000000"/>
              </w:rPr>
            </w:pPr>
            <w:r w:rsidRPr="00493C76">
              <w:rPr>
                <w:rFonts w:ascii="Times New Roman" w:eastAsia="標楷體" w:hAnsi="Times New Roman" w:cs="Times New Roman"/>
                <w:b/>
                <w:color w:val="000000"/>
              </w:rPr>
              <w:t>主辦單位</w:t>
            </w:r>
          </w:p>
        </w:tc>
        <w:tc>
          <w:tcPr>
            <w:tcW w:w="1273" w:type="dxa"/>
            <w:vMerge w:val="restart"/>
            <w:shd w:val="clear" w:color="auto" w:fill="FFFF99"/>
            <w:vAlign w:val="center"/>
          </w:tcPr>
          <w:p w:rsidR="00493C76" w:rsidRPr="00493C76" w:rsidRDefault="00493C76" w:rsidP="006012BC">
            <w:pPr>
              <w:spacing w:line="240" w:lineRule="atLeast"/>
              <w:jc w:val="center"/>
              <w:rPr>
                <w:rFonts w:ascii="Times New Roman" w:eastAsia="標楷體" w:hAnsi="Times New Roman" w:cs="Times New Roman"/>
                <w:b/>
                <w:color w:val="000000"/>
              </w:rPr>
            </w:pPr>
            <w:r w:rsidRPr="00493C76">
              <w:rPr>
                <w:rFonts w:ascii="Times New Roman" w:eastAsia="標楷體" w:hAnsi="Times New Roman" w:cs="Times New Roman"/>
                <w:b/>
                <w:color w:val="000000"/>
              </w:rPr>
              <w:t>配合單位</w:t>
            </w:r>
          </w:p>
        </w:tc>
      </w:tr>
      <w:tr w:rsidR="00493C76" w:rsidRPr="00493C76" w:rsidTr="0085526B">
        <w:trPr>
          <w:cantSplit/>
          <w:trHeight w:val="681"/>
          <w:tblHeader/>
          <w:jc w:val="center"/>
        </w:trPr>
        <w:tc>
          <w:tcPr>
            <w:tcW w:w="540" w:type="dxa"/>
            <w:vMerge/>
            <w:tcBorders>
              <w:bottom w:val="single" w:sz="4" w:space="0" w:color="auto"/>
            </w:tcBorders>
            <w:shd w:val="clear" w:color="auto" w:fill="FFFF99"/>
          </w:tcPr>
          <w:p w:rsidR="00493C76" w:rsidRPr="00493C76" w:rsidRDefault="00493C76" w:rsidP="00493C76">
            <w:pPr>
              <w:spacing w:line="240" w:lineRule="atLeast"/>
              <w:ind w:leftChars="-450" w:left="-1080"/>
              <w:jc w:val="center"/>
              <w:rPr>
                <w:rFonts w:ascii="Times New Roman" w:eastAsia="標楷體" w:hAnsi="Times New Roman" w:cs="Times New Roman"/>
                <w:color w:val="000000"/>
              </w:rPr>
            </w:pPr>
          </w:p>
        </w:tc>
        <w:tc>
          <w:tcPr>
            <w:tcW w:w="2507" w:type="dxa"/>
            <w:vMerge/>
            <w:shd w:val="clear" w:color="auto" w:fill="FFFF99"/>
          </w:tcPr>
          <w:p w:rsidR="00493C76" w:rsidRPr="00493C76" w:rsidRDefault="00493C76" w:rsidP="0085526B">
            <w:pPr>
              <w:spacing w:line="240" w:lineRule="atLeast"/>
              <w:jc w:val="center"/>
              <w:rPr>
                <w:rFonts w:ascii="Times New Roman" w:eastAsia="標楷體" w:hAnsi="Times New Roman" w:cs="Times New Roman"/>
                <w:b/>
                <w:color w:val="000000"/>
              </w:rPr>
            </w:pPr>
          </w:p>
        </w:tc>
        <w:tc>
          <w:tcPr>
            <w:tcW w:w="1080" w:type="dxa"/>
            <w:shd w:val="clear" w:color="auto" w:fill="FFFF99"/>
            <w:vAlign w:val="center"/>
          </w:tcPr>
          <w:p w:rsidR="00493C76" w:rsidRPr="00493C76" w:rsidRDefault="00493C76" w:rsidP="0085526B">
            <w:pPr>
              <w:spacing w:line="240" w:lineRule="atLeast"/>
              <w:jc w:val="center"/>
              <w:rPr>
                <w:rFonts w:ascii="Times New Roman" w:eastAsia="標楷體" w:hAnsi="Times New Roman" w:cs="Times New Roman"/>
                <w:b/>
                <w:color w:val="000000"/>
                <w:szCs w:val="24"/>
              </w:rPr>
            </w:pPr>
            <w:r w:rsidRPr="00493C76">
              <w:rPr>
                <w:rFonts w:ascii="Times New Roman" w:eastAsia="標楷體" w:hAnsi="Times New Roman" w:cs="Times New Roman"/>
                <w:b/>
                <w:color w:val="000000"/>
                <w:szCs w:val="24"/>
              </w:rPr>
              <w:t>第一季</w:t>
            </w:r>
          </w:p>
        </w:tc>
        <w:tc>
          <w:tcPr>
            <w:tcW w:w="1080" w:type="dxa"/>
            <w:shd w:val="clear" w:color="auto" w:fill="FFFF99"/>
            <w:vAlign w:val="center"/>
          </w:tcPr>
          <w:p w:rsidR="00493C76" w:rsidRPr="00493C76" w:rsidRDefault="00493C76" w:rsidP="0085526B">
            <w:pPr>
              <w:spacing w:line="240" w:lineRule="atLeast"/>
              <w:jc w:val="center"/>
              <w:rPr>
                <w:rFonts w:ascii="Times New Roman" w:eastAsia="標楷體" w:hAnsi="Times New Roman" w:cs="Times New Roman"/>
                <w:b/>
                <w:color w:val="000000"/>
                <w:szCs w:val="24"/>
              </w:rPr>
            </w:pPr>
            <w:r w:rsidRPr="00493C76">
              <w:rPr>
                <w:rFonts w:ascii="Times New Roman" w:eastAsia="標楷體" w:hAnsi="Times New Roman" w:cs="Times New Roman"/>
                <w:b/>
                <w:color w:val="000000"/>
                <w:szCs w:val="24"/>
              </w:rPr>
              <w:t>第二季</w:t>
            </w:r>
          </w:p>
        </w:tc>
        <w:tc>
          <w:tcPr>
            <w:tcW w:w="1080" w:type="dxa"/>
            <w:shd w:val="clear" w:color="auto" w:fill="FFFF99"/>
            <w:vAlign w:val="center"/>
          </w:tcPr>
          <w:p w:rsidR="00493C76" w:rsidRPr="00493C76" w:rsidRDefault="00493C76" w:rsidP="0085526B">
            <w:pPr>
              <w:spacing w:line="240" w:lineRule="atLeast"/>
              <w:jc w:val="center"/>
              <w:rPr>
                <w:rFonts w:ascii="Times New Roman" w:eastAsia="標楷體" w:hAnsi="Times New Roman" w:cs="Times New Roman"/>
                <w:b/>
                <w:color w:val="000000"/>
                <w:szCs w:val="24"/>
              </w:rPr>
            </w:pPr>
            <w:r w:rsidRPr="00493C76">
              <w:rPr>
                <w:rFonts w:ascii="Times New Roman" w:eastAsia="標楷體" w:hAnsi="Times New Roman" w:cs="Times New Roman"/>
                <w:b/>
                <w:color w:val="000000"/>
                <w:szCs w:val="24"/>
              </w:rPr>
              <w:t>第三季</w:t>
            </w:r>
          </w:p>
        </w:tc>
        <w:tc>
          <w:tcPr>
            <w:tcW w:w="1080" w:type="dxa"/>
            <w:shd w:val="clear" w:color="auto" w:fill="FFFF99"/>
            <w:vAlign w:val="center"/>
          </w:tcPr>
          <w:p w:rsidR="00493C76" w:rsidRPr="00493C76" w:rsidRDefault="00493C76" w:rsidP="0085526B">
            <w:pPr>
              <w:spacing w:line="240" w:lineRule="atLeast"/>
              <w:jc w:val="center"/>
              <w:rPr>
                <w:rFonts w:ascii="Times New Roman" w:eastAsia="標楷體" w:hAnsi="Times New Roman" w:cs="Times New Roman"/>
                <w:b/>
                <w:color w:val="000000"/>
                <w:szCs w:val="24"/>
              </w:rPr>
            </w:pPr>
            <w:r w:rsidRPr="00493C76">
              <w:rPr>
                <w:rFonts w:ascii="Times New Roman" w:eastAsia="標楷體" w:hAnsi="Times New Roman" w:cs="Times New Roman"/>
                <w:b/>
                <w:color w:val="000000"/>
                <w:szCs w:val="24"/>
              </w:rPr>
              <w:t>第四季</w:t>
            </w:r>
          </w:p>
        </w:tc>
        <w:tc>
          <w:tcPr>
            <w:tcW w:w="1260" w:type="dxa"/>
            <w:vMerge/>
            <w:shd w:val="clear" w:color="auto" w:fill="FFFF99"/>
            <w:vAlign w:val="center"/>
          </w:tcPr>
          <w:p w:rsidR="00493C76" w:rsidRPr="00493C76" w:rsidRDefault="00493C76" w:rsidP="0085526B">
            <w:pPr>
              <w:spacing w:line="240" w:lineRule="atLeast"/>
              <w:rPr>
                <w:rFonts w:ascii="Times New Roman" w:eastAsia="標楷體" w:hAnsi="Times New Roman" w:cs="Times New Roman"/>
                <w:b/>
                <w:color w:val="000000"/>
              </w:rPr>
            </w:pPr>
          </w:p>
        </w:tc>
        <w:tc>
          <w:tcPr>
            <w:tcW w:w="1273" w:type="dxa"/>
            <w:vMerge/>
            <w:shd w:val="clear" w:color="auto" w:fill="FFFF99"/>
            <w:vAlign w:val="center"/>
          </w:tcPr>
          <w:p w:rsidR="00493C76" w:rsidRPr="00493C76" w:rsidRDefault="00493C76" w:rsidP="0085526B">
            <w:pPr>
              <w:spacing w:line="240" w:lineRule="atLeast"/>
              <w:rPr>
                <w:rFonts w:ascii="Times New Roman" w:eastAsia="標楷體" w:hAnsi="Times New Roman" w:cs="Times New Roman"/>
                <w:b/>
                <w:color w:val="000000"/>
              </w:rPr>
            </w:pPr>
          </w:p>
        </w:tc>
      </w:tr>
      <w:tr w:rsidR="00493C76" w:rsidRPr="00493C76" w:rsidTr="00480523">
        <w:trPr>
          <w:cantSplit/>
          <w:trHeight w:val="908"/>
          <w:jc w:val="center"/>
        </w:trPr>
        <w:tc>
          <w:tcPr>
            <w:tcW w:w="540" w:type="dxa"/>
            <w:vMerge w:val="restart"/>
            <w:shd w:val="clear" w:color="auto" w:fill="FFFF99"/>
            <w:vAlign w:val="center"/>
          </w:tcPr>
          <w:p w:rsidR="00493C76" w:rsidRPr="00493C76" w:rsidRDefault="00493C76" w:rsidP="0085526B">
            <w:pPr>
              <w:spacing w:line="240" w:lineRule="atLeast"/>
              <w:jc w:val="center"/>
              <w:rPr>
                <w:rFonts w:ascii="Times New Roman" w:eastAsia="標楷體" w:hAnsi="Times New Roman" w:cs="Times New Roman"/>
                <w:color w:val="000000"/>
              </w:rPr>
            </w:pPr>
            <w:r w:rsidRPr="00493C76">
              <w:rPr>
                <w:rFonts w:ascii="Times New Roman" w:eastAsia="標楷體" w:hAnsi="Times New Roman" w:cs="Times New Roman"/>
                <w:color w:val="000000"/>
              </w:rPr>
              <w:t>1.</w:t>
            </w:r>
          </w:p>
          <w:p w:rsidR="00493C76" w:rsidRPr="00493C76" w:rsidRDefault="00493C76" w:rsidP="0085526B">
            <w:pPr>
              <w:spacing w:line="240" w:lineRule="atLeast"/>
              <w:jc w:val="center"/>
              <w:rPr>
                <w:rFonts w:ascii="Times New Roman" w:eastAsia="標楷體" w:hAnsi="Times New Roman" w:cs="Times New Roman"/>
                <w:b/>
                <w:color w:val="000000"/>
              </w:rPr>
            </w:pPr>
            <w:r w:rsidRPr="00493C76">
              <w:rPr>
                <w:rFonts w:ascii="Times New Roman" w:eastAsia="標楷體" w:hAnsi="Times New Roman" w:cs="Times New Roman"/>
                <w:b/>
                <w:color w:val="000000"/>
              </w:rPr>
              <w:t>執</w:t>
            </w:r>
          </w:p>
          <w:p w:rsidR="00493C76" w:rsidRPr="00493C76" w:rsidRDefault="00493C76" w:rsidP="0085526B">
            <w:pPr>
              <w:spacing w:line="240" w:lineRule="atLeast"/>
              <w:jc w:val="center"/>
              <w:rPr>
                <w:rFonts w:ascii="Times New Roman" w:eastAsia="標楷體" w:hAnsi="Times New Roman" w:cs="Times New Roman"/>
                <w:b/>
                <w:color w:val="000000"/>
              </w:rPr>
            </w:pPr>
            <w:r w:rsidRPr="00493C76">
              <w:rPr>
                <w:rFonts w:ascii="Times New Roman" w:eastAsia="標楷體" w:hAnsi="Times New Roman" w:cs="Times New Roman"/>
                <w:b/>
                <w:color w:val="000000"/>
              </w:rPr>
              <w:t>行</w:t>
            </w:r>
          </w:p>
          <w:p w:rsidR="00493C76" w:rsidRPr="00493C76" w:rsidRDefault="00493C76" w:rsidP="0085526B">
            <w:pPr>
              <w:spacing w:line="240" w:lineRule="atLeast"/>
              <w:jc w:val="center"/>
              <w:rPr>
                <w:rFonts w:ascii="Times New Roman" w:eastAsia="標楷體" w:hAnsi="Times New Roman" w:cs="Times New Roman"/>
                <w:b/>
                <w:color w:val="000000"/>
              </w:rPr>
            </w:pPr>
            <w:r w:rsidRPr="00493C76">
              <w:rPr>
                <w:rFonts w:ascii="Times New Roman" w:eastAsia="標楷體" w:hAnsi="Times New Roman" w:cs="Times New Roman"/>
                <w:b/>
                <w:color w:val="000000"/>
              </w:rPr>
              <w:t>運</w:t>
            </w:r>
          </w:p>
          <w:p w:rsidR="00493C76" w:rsidRPr="00493C76" w:rsidRDefault="00493C76" w:rsidP="0085526B">
            <w:pPr>
              <w:spacing w:line="240" w:lineRule="atLeast"/>
              <w:jc w:val="center"/>
              <w:rPr>
                <w:rFonts w:ascii="Times New Roman" w:eastAsia="標楷體" w:hAnsi="Times New Roman" w:cs="Times New Roman"/>
                <w:b/>
                <w:color w:val="000000"/>
              </w:rPr>
            </w:pPr>
            <w:r w:rsidRPr="00493C76">
              <w:rPr>
                <w:rFonts w:ascii="Times New Roman" w:eastAsia="標楷體" w:hAnsi="Times New Roman" w:cs="Times New Roman"/>
                <w:b/>
                <w:color w:val="000000"/>
              </w:rPr>
              <w:t>作</w:t>
            </w:r>
          </w:p>
          <w:p w:rsidR="00493C76" w:rsidRPr="00493C76" w:rsidRDefault="00493C76" w:rsidP="0085526B">
            <w:pPr>
              <w:spacing w:line="240" w:lineRule="atLeast"/>
              <w:jc w:val="center"/>
              <w:rPr>
                <w:rFonts w:ascii="Times New Roman" w:eastAsia="標楷體" w:hAnsi="Times New Roman" w:cs="Times New Roman"/>
                <w:b/>
                <w:color w:val="000000"/>
              </w:rPr>
            </w:pPr>
            <w:r w:rsidRPr="00493C76">
              <w:rPr>
                <w:rFonts w:ascii="Times New Roman" w:eastAsia="標楷體" w:hAnsi="Times New Roman" w:cs="Times New Roman"/>
                <w:b/>
                <w:color w:val="000000"/>
              </w:rPr>
              <w:t>期</w:t>
            </w:r>
          </w:p>
        </w:tc>
        <w:tc>
          <w:tcPr>
            <w:tcW w:w="2507" w:type="dxa"/>
          </w:tcPr>
          <w:p w:rsidR="00493C76" w:rsidRPr="00493C76" w:rsidRDefault="00493C76" w:rsidP="00480523">
            <w:pPr>
              <w:snapToGrid w:val="0"/>
              <w:spacing w:line="240" w:lineRule="atLeast"/>
              <w:rPr>
                <w:rFonts w:ascii="Times New Roman" w:eastAsia="標楷體" w:hAnsi="Times New Roman" w:cs="Times New Roman"/>
                <w:color w:val="000000"/>
              </w:rPr>
            </w:pPr>
            <w:r w:rsidRPr="00493C76">
              <w:rPr>
                <w:rFonts w:ascii="Times New Roman" w:eastAsia="標楷體" w:hAnsi="Times New Roman" w:cs="Times New Roman"/>
                <w:color w:val="000000"/>
              </w:rPr>
              <w:t>1-1</w:t>
            </w:r>
            <w:r w:rsidRPr="00493C76">
              <w:rPr>
                <w:rFonts w:ascii="Times New Roman" w:eastAsia="標楷體" w:hAnsi="Times New Roman" w:cs="Times New Roman"/>
                <w:color w:val="000000"/>
              </w:rPr>
              <w:t>辦理本部政府資料開放諮詢小組委員聘任作業</w:t>
            </w:r>
          </w:p>
        </w:tc>
        <w:tc>
          <w:tcPr>
            <w:tcW w:w="1080" w:type="dxa"/>
            <w:vAlign w:val="center"/>
          </w:tcPr>
          <w:p w:rsidR="00493C76" w:rsidRPr="00493C76" w:rsidRDefault="00493C76" w:rsidP="00480523">
            <w:pPr>
              <w:snapToGrid w:val="0"/>
              <w:spacing w:line="240" w:lineRule="atLeast"/>
              <w:jc w:val="center"/>
              <w:rPr>
                <w:rFonts w:ascii="Times New Roman" w:eastAsia="標楷體" w:hAnsi="Times New Roman" w:cs="Times New Roman"/>
                <w:color w:val="000000"/>
                <w:lang w:eastAsia="zh-CN"/>
              </w:rPr>
            </w:pPr>
            <w:r w:rsidRPr="00493C76">
              <w:rPr>
                <w:rFonts w:ascii="Times New Roman" w:eastAsia="標楷體" w:hAnsi="Times New Roman" w:cs="Times New Roman"/>
                <w:color w:val="000000"/>
              </w:rPr>
              <w:t>—</w:t>
            </w:r>
          </w:p>
        </w:tc>
        <w:tc>
          <w:tcPr>
            <w:tcW w:w="1080" w:type="dxa"/>
            <w:vAlign w:val="center"/>
          </w:tcPr>
          <w:p w:rsidR="00493C76" w:rsidRPr="00493C76" w:rsidRDefault="004B6ACE" w:rsidP="004B6ACE">
            <w:pPr>
              <w:snapToGrid w:val="0"/>
              <w:spacing w:line="240" w:lineRule="atLeast"/>
              <w:jc w:val="center"/>
              <w:rPr>
                <w:rFonts w:ascii="Times New Roman" w:eastAsia="標楷體" w:hAnsi="Times New Roman" w:cs="Times New Roman"/>
                <w:color w:val="FF0000"/>
                <w:u w:val="single"/>
              </w:rPr>
            </w:pPr>
            <w:r>
              <w:rPr>
                <w:rFonts w:ascii="Times New Roman" w:eastAsia="標楷體" w:hAnsi="Times New Roman" w:cs="Times New Roman" w:hint="eastAsia"/>
                <w:color w:val="000000" w:themeColor="text1"/>
                <w:u w:val="single"/>
              </w:rPr>
              <w:t>6</w:t>
            </w:r>
            <w:r w:rsidR="00493C76" w:rsidRPr="00493C76">
              <w:rPr>
                <w:rFonts w:ascii="Times New Roman" w:eastAsia="標楷體" w:hAnsi="Times New Roman" w:cs="Times New Roman"/>
                <w:color w:val="000000" w:themeColor="text1"/>
                <w:u w:val="single"/>
              </w:rPr>
              <w:t>/3</w:t>
            </w:r>
            <w:r>
              <w:rPr>
                <w:rFonts w:ascii="Times New Roman" w:eastAsia="標楷體" w:hAnsi="Times New Roman" w:cs="Times New Roman" w:hint="eastAsia"/>
                <w:color w:val="000000" w:themeColor="text1"/>
                <w:u w:val="single"/>
              </w:rPr>
              <w:t>0</w:t>
            </w:r>
          </w:p>
        </w:tc>
        <w:tc>
          <w:tcPr>
            <w:tcW w:w="1080" w:type="dxa"/>
            <w:vAlign w:val="center"/>
          </w:tcPr>
          <w:p w:rsidR="00493C76" w:rsidRPr="00493C76" w:rsidRDefault="00493C76" w:rsidP="00480523">
            <w:pPr>
              <w:snapToGrid w:val="0"/>
              <w:spacing w:line="240" w:lineRule="atLeast"/>
              <w:jc w:val="center"/>
              <w:rPr>
                <w:rFonts w:ascii="Times New Roman" w:eastAsia="標楷體" w:hAnsi="Times New Roman" w:cs="Times New Roman"/>
                <w:color w:val="000000"/>
              </w:rPr>
            </w:pPr>
            <w:r w:rsidRPr="00493C76">
              <w:rPr>
                <w:rFonts w:ascii="Times New Roman" w:eastAsia="標楷體" w:hAnsi="Times New Roman" w:cs="Times New Roman"/>
                <w:color w:val="000000"/>
              </w:rPr>
              <w:t>—</w:t>
            </w:r>
          </w:p>
        </w:tc>
        <w:tc>
          <w:tcPr>
            <w:tcW w:w="1080" w:type="dxa"/>
            <w:vAlign w:val="center"/>
          </w:tcPr>
          <w:p w:rsidR="00493C76" w:rsidRPr="00493C76" w:rsidRDefault="00493C76" w:rsidP="00480523">
            <w:pPr>
              <w:snapToGrid w:val="0"/>
              <w:spacing w:line="240" w:lineRule="atLeast"/>
              <w:jc w:val="center"/>
              <w:rPr>
                <w:rFonts w:ascii="Times New Roman" w:eastAsia="標楷體" w:hAnsi="Times New Roman" w:cs="Times New Roman"/>
                <w:color w:val="000000"/>
              </w:rPr>
            </w:pPr>
            <w:r w:rsidRPr="00493C76">
              <w:rPr>
                <w:rFonts w:ascii="Times New Roman" w:eastAsia="標楷體" w:hAnsi="Times New Roman" w:cs="Times New Roman"/>
                <w:color w:val="000000"/>
              </w:rPr>
              <w:t>—</w:t>
            </w:r>
          </w:p>
        </w:tc>
        <w:tc>
          <w:tcPr>
            <w:tcW w:w="1260" w:type="dxa"/>
            <w:vAlign w:val="center"/>
          </w:tcPr>
          <w:p w:rsidR="00493C76" w:rsidRPr="00493C76" w:rsidRDefault="00493C76" w:rsidP="00480523">
            <w:pPr>
              <w:snapToGrid w:val="0"/>
              <w:spacing w:line="240" w:lineRule="atLeast"/>
              <w:rPr>
                <w:rFonts w:ascii="Times New Roman" w:eastAsia="標楷體" w:hAnsi="Times New Roman" w:cs="Times New Roman"/>
                <w:color w:val="000000"/>
              </w:rPr>
            </w:pPr>
            <w:r w:rsidRPr="00493C76">
              <w:rPr>
                <w:rFonts w:ascii="Times New Roman" w:eastAsia="標楷體" w:hAnsi="Times New Roman" w:cs="Times New Roman"/>
                <w:color w:val="000000"/>
              </w:rPr>
              <w:t>本部資訊中心</w:t>
            </w:r>
          </w:p>
        </w:tc>
        <w:tc>
          <w:tcPr>
            <w:tcW w:w="1273" w:type="dxa"/>
            <w:vAlign w:val="center"/>
          </w:tcPr>
          <w:p w:rsidR="00493C76" w:rsidRPr="00493C76" w:rsidRDefault="00493C76" w:rsidP="00480523">
            <w:pPr>
              <w:snapToGrid w:val="0"/>
              <w:spacing w:line="240" w:lineRule="atLeast"/>
              <w:rPr>
                <w:rFonts w:ascii="Times New Roman" w:eastAsia="標楷體" w:hAnsi="Times New Roman" w:cs="Times New Roman"/>
                <w:color w:val="000000"/>
              </w:rPr>
            </w:pPr>
            <w:r w:rsidRPr="00493C76">
              <w:rPr>
                <w:rFonts w:ascii="Times New Roman" w:eastAsia="標楷體" w:hAnsi="Times New Roman" w:cs="Times New Roman"/>
                <w:color w:val="000000"/>
              </w:rPr>
              <w:t>本部及各機關</w:t>
            </w:r>
            <w:r w:rsidRPr="00493C76">
              <w:rPr>
                <w:rFonts w:ascii="Times New Roman" w:eastAsia="標楷體" w:hAnsi="Times New Roman" w:cs="Times New Roman"/>
                <w:color w:val="000000"/>
              </w:rPr>
              <w:t>(</w:t>
            </w:r>
            <w:r w:rsidRPr="00493C76">
              <w:rPr>
                <w:rFonts w:ascii="Times New Roman" w:eastAsia="標楷體" w:hAnsi="Times New Roman" w:cs="Times New Roman"/>
                <w:color w:val="000000"/>
              </w:rPr>
              <w:t>構</w:t>
            </w:r>
            <w:r w:rsidRPr="00493C76">
              <w:rPr>
                <w:rFonts w:ascii="Times New Roman" w:eastAsia="標楷體" w:hAnsi="Times New Roman" w:cs="Times New Roman"/>
                <w:color w:val="000000"/>
              </w:rPr>
              <w:t>)</w:t>
            </w:r>
          </w:p>
        </w:tc>
      </w:tr>
      <w:tr w:rsidR="00493C76" w:rsidRPr="00493C76" w:rsidTr="00480523">
        <w:trPr>
          <w:cantSplit/>
          <w:trHeight w:val="666"/>
          <w:jc w:val="center"/>
        </w:trPr>
        <w:tc>
          <w:tcPr>
            <w:tcW w:w="540" w:type="dxa"/>
            <w:vMerge/>
            <w:shd w:val="clear" w:color="auto" w:fill="FFFF99"/>
            <w:vAlign w:val="center"/>
          </w:tcPr>
          <w:p w:rsidR="00493C76" w:rsidRPr="00493C76" w:rsidRDefault="00493C76" w:rsidP="0085526B">
            <w:pPr>
              <w:spacing w:line="240" w:lineRule="atLeast"/>
              <w:jc w:val="center"/>
              <w:rPr>
                <w:rFonts w:ascii="Times New Roman" w:eastAsia="標楷體" w:hAnsi="Times New Roman" w:cs="Times New Roman"/>
                <w:b/>
                <w:color w:val="000000"/>
              </w:rPr>
            </w:pPr>
          </w:p>
        </w:tc>
        <w:tc>
          <w:tcPr>
            <w:tcW w:w="2507" w:type="dxa"/>
          </w:tcPr>
          <w:p w:rsidR="00493C76" w:rsidRPr="00493C76" w:rsidRDefault="00493C76" w:rsidP="00480523">
            <w:pPr>
              <w:snapToGrid w:val="0"/>
              <w:spacing w:line="240" w:lineRule="atLeast"/>
              <w:rPr>
                <w:rFonts w:ascii="Times New Roman" w:eastAsia="標楷體" w:hAnsi="Times New Roman" w:cs="Times New Roman"/>
                <w:color w:val="000000"/>
              </w:rPr>
            </w:pPr>
            <w:r w:rsidRPr="00493C76">
              <w:rPr>
                <w:rFonts w:ascii="Times New Roman" w:eastAsia="標楷體" w:hAnsi="Times New Roman" w:cs="Times New Roman"/>
                <w:color w:val="000000"/>
              </w:rPr>
              <w:t>1-2</w:t>
            </w:r>
            <w:r w:rsidRPr="00493C76">
              <w:rPr>
                <w:rFonts w:ascii="Times New Roman" w:eastAsia="標楷體" w:hAnsi="Times New Roman" w:cs="Times New Roman"/>
                <w:color w:val="000000"/>
              </w:rPr>
              <w:t>辦理本部政府資料開放推動應用研討會</w:t>
            </w:r>
          </w:p>
        </w:tc>
        <w:tc>
          <w:tcPr>
            <w:tcW w:w="1080" w:type="dxa"/>
            <w:vAlign w:val="center"/>
          </w:tcPr>
          <w:p w:rsidR="00493C76" w:rsidRPr="00493C76" w:rsidRDefault="00493C76" w:rsidP="00480523">
            <w:pPr>
              <w:snapToGrid w:val="0"/>
              <w:spacing w:line="240" w:lineRule="atLeast"/>
              <w:jc w:val="center"/>
              <w:rPr>
                <w:rFonts w:ascii="Times New Roman" w:eastAsia="標楷體" w:hAnsi="Times New Roman" w:cs="Times New Roman"/>
                <w:color w:val="000000"/>
                <w:shd w:val="pct15" w:color="auto" w:fill="FFFFFF"/>
              </w:rPr>
            </w:pPr>
            <w:r w:rsidRPr="00493C76">
              <w:rPr>
                <w:rFonts w:ascii="Times New Roman" w:eastAsia="標楷體" w:hAnsi="Times New Roman" w:cs="Times New Roman"/>
                <w:color w:val="000000"/>
              </w:rPr>
              <w:t>—</w:t>
            </w:r>
          </w:p>
        </w:tc>
        <w:tc>
          <w:tcPr>
            <w:tcW w:w="1080" w:type="dxa"/>
            <w:vAlign w:val="center"/>
          </w:tcPr>
          <w:p w:rsidR="00493C76" w:rsidRPr="00493C76" w:rsidRDefault="00384943" w:rsidP="00480523">
            <w:pPr>
              <w:snapToGrid w:val="0"/>
              <w:spacing w:line="240" w:lineRule="atLeast"/>
              <w:jc w:val="center"/>
              <w:rPr>
                <w:rFonts w:ascii="Times New Roman" w:eastAsia="標楷體" w:hAnsi="Times New Roman" w:cs="Times New Roman"/>
                <w:strike/>
                <w:color w:val="000000"/>
              </w:rPr>
            </w:pPr>
            <w:r w:rsidRPr="00493C76">
              <w:rPr>
                <w:rFonts w:ascii="Times New Roman" w:eastAsia="標楷體" w:hAnsi="Times New Roman" w:cs="Times New Roman"/>
                <w:color w:val="000000"/>
              </w:rPr>
              <w:t>—</w:t>
            </w:r>
          </w:p>
        </w:tc>
        <w:tc>
          <w:tcPr>
            <w:tcW w:w="1080" w:type="dxa"/>
            <w:vAlign w:val="center"/>
          </w:tcPr>
          <w:p w:rsidR="00493C76" w:rsidRPr="00493C76" w:rsidRDefault="00384943" w:rsidP="00384943">
            <w:pPr>
              <w:snapToGrid w:val="0"/>
              <w:spacing w:line="240" w:lineRule="atLeast"/>
              <w:jc w:val="center"/>
              <w:rPr>
                <w:rFonts w:ascii="Times New Roman" w:eastAsia="標楷體" w:hAnsi="Times New Roman" w:cs="Times New Roman"/>
                <w:color w:val="000000" w:themeColor="text1"/>
                <w:u w:val="single"/>
              </w:rPr>
            </w:pPr>
            <w:r>
              <w:rPr>
                <w:rFonts w:ascii="Times New Roman" w:eastAsia="標楷體" w:hAnsi="Times New Roman" w:cs="Times New Roman" w:hint="eastAsia"/>
                <w:color w:val="000000" w:themeColor="text1"/>
                <w:u w:val="single"/>
              </w:rPr>
              <w:t>7</w:t>
            </w:r>
            <w:r w:rsidRPr="00493C76">
              <w:rPr>
                <w:rFonts w:ascii="Times New Roman" w:eastAsia="標楷體" w:hAnsi="Times New Roman" w:cs="Times New Roman"/>
                <w:color w:val="000000" w:themeColor="text1"/>
                <w:u w:val="single"/>
              </w:rPr>
              <w:t>/3</w:t>
            </w:r>
            <w:r>
              <w:rPr>
                <w:rFonts w:ascii="Times New Roman" w:eastAsia="標楷體" w:hAnsi="Times New Roman" w:cs="Times New Roman" w:hint="eastAsia"/>
                <w:color w:val="000000" w:themeColor="text1"/>
                <w:u w:val="single"/>
              </w:rPr>
              <w:t>0</w:t>
            </w:r>
          </w:p>
        </w:tc>
        <w:tc>
          <w:tcPr>
            <w:tcW w:w="1080" w:type="dxa"/>
            <w:vAlign w:val="center"/>
          </w:tcPr>
          <w:p w:rsidR="00493C76" w:rsidRPr="00493C76" w:rsidRDefault="00493C76" w:rsidP="00480523">
            <w:pPr>
              <w:snapToGrid w:val="0"/>
              <w:spacing w:line="240" w:lineRule="atLeast"/>
              <w:jc w:val="center"/>
              <w:rPr>
                <w:rFonts w:ascii="Times New Roman" w:eastAsia="標楷體" w:hAnsi="Times New Roman" w:cs="Times New Roman"/>
                <w:color w:val="000000"/>
              </w:rPr>
            </w:pPr>
            <w:r w:rsidRPr="00493C76">
              <w:rPr>
                <w:rFonts w:ascii="Times New Roman" w:eastAsia="標楷體" w:hAnsi="Times New Roman" w:cs="Times New Roman"/>
                <w:color w:val="000000"/>
              </w:rPr>
              <w:t>—</w:t>
            </w:r>
          </w:p>
        </w:tc>
        <w:tc>
          <w:tcPr>
            <w:tcW w:w="1260" w:type="dxa"/>
            <w:vAlign w:val="center"/>
          </w:tcPr>
          <w:p w:rsidR="00493C76" w:rsidRPr="00493C76" w:rsidRDefault="00493C76" w:rsidP="00480523">
            <w:pPr>
              <w:snapToGrid w:val="0"/>
              <w:spacing w:line="240" w:lineRule="atLeast"/>
              <w:rPr>
                <w:rFonts w:ascii="Times New Roman" w:eastAsia="標楷體" w:hAnsi="Times New Roman" w:cs="Times New Roman"/>
                <w:color w:val="000000"/>
              </w:rPr>
            </w:pPr>
            <w:r w:rsidRPr="00493C76">
              <w:rPr>
                <w:rFonts w:ascii="Times New Roman" w:eastAsia="標楷體" w:hAnsi="Times New Roman" w:cs="Times New Roman"/>
                <w:color w:val="000000"/>
              </w:rPr>
              <w:t>本部資訊中心</w:t>
            </w:r>
          </w:p>
        </w:tc>
        <w:tc>
          <w:tcPr>
            <w:tcW w:w="1273" w:type="dxa"/>
            <w:vAlign w:val="center"/>
          </w:tcPr>
          <w:p w:rsidR="00493C76" w:rsidRPr="00493C76" w:rsidRDefault="00493C76" w:rsidP="00480523">
            <w:pPr>
              <w:snapToGrid w:val="0"/>
              <w:spacing w:line="240" w:lineRule="atLeast"/>
              <w:rPr>
                <w:rFonts w:ascii="Times New Roman" w:eastAsia="標楷體" w:hAnsi="Times New Roman" w:cs="Times New Roman"/>
                <w:color w:val="000000"/>
              </w:rPr>
            </w:pPr>
            <w:r w:rsidRPr="00493C76">
              <w:rPr>
                <w:rFonts w:ascii="Times New Roman" w:eastAsia="標楷體" w:hAnsi="Times New Roman" w:cs="Times New Roman"/>
                <w:color w:val="000000"/>
              </w:rPr>
              <w:t>本部及各機關</w:t>
            </w:r>
            <w:r w:rsidRPr="00493C76">
              <w:rPr>
                <w:rFonts w:ascii="Times New Roman" w:eastAsia="標楷體" w:hAnsi="Times New Roman" w:cs="Times New Roman"/>
                <w:color w:val="000000"/>
              </w:rPr>
              <w:t>(</w:t>
            </w:r>
            <w:r w:rsidRPr="00493C76">
              <w:rPr>
                <w:rFonts w:ascii="Times New Roman" w:eastAsia="標楷體" w:hAnsi="Times New Roman" w:cs="Times New Roman"/>
                <w:color w:val="000000"/>
              </w:rPr>
              <w:t>構</w:t>
            </w:r>
            <w:r w:rsidRPr="00493C76">
              <w:rPr>
                <w:rFonts w:ascii="Times New Roman" w:eastAsia="標楷體" w:hAnsi="Times New Roman" w:cs="Times New Roman"/>
                <w:color w:val="000000"/>
              </w:rPr>
              <w:t>)</w:t>
            </w:r>
          </w:p>
        </w:tc>
      </w:tr>
      <w:tr w:rsidR="00493C76" w:rsidRPr="00493C76" w:rsidTr="00480523">
        <w:trPr>
          <w:cantSplit/>
          <w:trHeight w:val="846"/>
          <w:jc w:val="center"/>
        </w:trPr>
        <w:tc>
          <w:tcPr>
            <w:tcW w:w="540" w:type="dxa"/>
            <w:vMerge/>
            <w:shd w:val="clear" w:color="auto" w:fill="FFCC99"/>
            <w:vAlign w:val="center"/>
          </w:tcPr>
          <w:p w:rsidR="00493C76" w:rsidRPr="00493C76" w:rsidRDefault="00493C76" w:rsidP="0085526B">
            <w:pPr>
              <w:spacing w:line="240" w:lineRule="atLeast"/>
              <w:jc w:val="center"/>
              <w:rPr>
                <w:rFonts w:ascii="Times New Roman" w:eastAsia="標楷體" w:hAnsi="Times New Roman" w:cs="Times New Roman"/>
                <w:color w:val="000000"/>
              </w:rPr>
            </w:pPr>
          </w:p>
        </w:tc>
        <w:tc>
          <w:tcPr>
            <w:tcW w:w="2507" w:type="dxa"/>
          </w:tcPr>
          <w:p w:rsidR="00493C76" w:rsidRPr="00493C76" w:rsidRDefault="00493C76" w:rsidP="00480523">
            <w:pPr>
              <w:snapToGrid w:val="0"/>
              <w:spacing w:line="240" w:lineRule="atLeast"/>
              <w:rPr>
                <w:rFonts w:ascii="Times New Roman" w:eastAsia="標楷體" w:hAnsi="Times New Roman" w:cs="Times New Roman"/>
                <w:color w:val="000000"/>
              </w:rPr>
            </w:pPr>
            <w:r w:rsidRPr="00493C76">
              <w:rPr>
                <w:rFonts w:ascii="Times New Roman" w:eastAsia="標楷體" w:hAnsi="Times New Roman" w:cs="Times New Roman"/>
                <w:color w:val="000000"/>
              </w:rPr>
              <w:t>1-3</w:t>
            </w:r>
            <w:r w:rsidRPr="00493C76">
              <w:rPr>
                <w:rFonts w:ascii="Times New Roman" w:eastAsia="標楷體" w:hAnsi="Times New Roman" w:cs="Times New Roman"/>
                <w:color w:val="000000"/>
              </w:rPr>
              <w:t>進行政府資料開放盤點作業並提報本部資訊中心彙整</w:t>
            </w:r>
          </w:p>
        </w:tc>
        <w:tc>
          <w:tcPr>
            <w:tcW w:w="1080" w:type="dxa"/>
            <w:vAlign w:val="center"/>
          </w:tcPr>
          <w:p w:rsidR="00493C76" w:rsidRPr="00493C76" w:rsidRDefault="00493C76" w:rsidP="00480523">
            <w:pPr>
              <w:snapToGrid w:val="0"/>
              <w:spacing w:line="240" w:lineRule="atLeast"/>
              <w:jc w:val="center"/>
              <w:rPr>
                <w:rFonts w:ascii="Times New Roman" w:eastAsia="標楷體" w:hAnsi="Times New Roman" w:cs="Times New Roman"/>
                <w:color w:val="CC0000"/>
                <w:shd w:val="pct15" w:color="auto" w:fill="FFFFFF"/>
              </w:rPr>
            </w:pPr>
            <w:r w:rsidRPr="00493C76">
              <w:rPr>
                <w:rFonts w:ascii="Times New Roman" w:eastAsia="標楷體" w:hAnsi="Times New Roman" w:cs="Times New Roman"/>
                <w:color w:val="000000"/>
              </w:rPr>
              <w:t>2/28</w:t>
            </w:r>
          </w:p>
        </w:tc>
        <w:tc>
          <w:tcPr>
            <w:tcW w:w="1080" w:type="dxa"/>
            <w:vAlign w:val="center"/>
          </w:tcPr>
          <w:p w:rsidR="00493C76" w:rsidRPr="00493C76" w:rsidRDefault="00493C76" w:rsidP="00480523">
            <w:pPr>
              <w:snapToGrid w:val="0"/>
              <w:spacing w:line="240" w:lineRule="atLeast"/>
              <w:jc w:val="center"/>
              <w:rPr>
                <w:rFonts w:ascii="Times New Roman" w:eastAsia="標楷體" w:hAnsi="Times New Roman" w:cs="Times New Roman"/>
                <w:color w:val="000000"/>
              </w:rPr>
            </w:pPr>
            <w:r w:rsidRPr="00493C76">
              <w:rPr>
                <w:rFonts w:ascii="Times New Roman" w:eastAsia="標楷體" w:hAnsi="Times New Roman" w:cs="Times New Roman"/>
                <w:color w:val="000000"/>
              </w:rPr>
              <w:t>—</w:t>
            </w:r>
          </w:p>
        </w:tc>
        <w:tc>
          <w:tcPr>
            <w:tcW w:w="1080" w:type="dxa"/>
            <w:vAlign w:val="center"/>
          </w:tcPr>
          <w:p w:rsidR="00493C76" w:rsidRPr="00493C76" w:rsidRDefault="00493C76" w:rsidP="00480523">
            <w:pPr>
              <w:snapToGrid w:val="0"/>
              <w:spacing w:line="240" w:lineRule="atLeast"/>
              <w:jc w:val="center"/>
              <w:rPr>
                <w:rFonts w:ascii="Times New Roman" w:eastAsia="標楷體" w:hAnsi="Times New Roman" w:cs="Times New Roman"/>
                <w:color w:val="000000"/>
              </w:rPr>
            </w:pPr>
            <w:r w:rsidRPr="00493C76">
              <w:rPr>
                <w:rFonts w:ascii="Times New Roman" w:eastAsia="標楷體" w:hAnsi="Times New Roman" w:cs="Times New Roman"/>
                <w:color w:val="000000"/>
              </w:rPr>
              <w:t>—</w:t>
            </w:r>
          </w:p>
        </w:tc>
        <w:tc>
          <w:tcPr>
            <w:tcW w:w="1080" w:type="dxa"/>
            <w:vAlign w:val="center"/>
          </w:tcPr>
          <w:p w:rsidR="00493C76" w:rsidRPr="00493C76" w:rsidRDefault="00493C76" w:rsidP="00480523">
            <w:pPr>
              <w:snapToGrid w:val="0"/>
              <w:spacing w:line="240" w:lineRule="atLeast"/>
              <w:jc w:val="center"/>
              <w:rPr>
                <w:rFonts w:ascii="Times New Roman" w:eastAsia="標楷體" w:hAnsi="Times New Roman" w:cs="Times New Roman"/>
                <w:color w:val="000000"/>
              </w:rPr>
            </w:pPr>
            <w:r w:rsidRPr="00493C76">
              <w:rPr>
                <w:rFonts w:ascii="Times New Roman" w:eastAsia="標楷體" w:hAnsi="Times New Roman" w:cs="Times New Roman"/>
                <w:color w:val="000000"/>
              </w:rPr>
              <w:t>—</w:t>
            </w:r>
          </w:p>
        </w:tc>
        <w:tc>
          <w:tcPr>
            <w:tcW w:w="1260" w:type="dxa"/>
            <w:vAlign w:val="center"/>
          </w:tcPr>
          <w:p w:rsidR="00493C76" w:rsidRPr="00493C76" w:rsidRDefault="00493C76" w:rsidP="00480523">
            <w:pPr>
              <w:snapToGrid w:val="0"/>
              <w:spacing w:line="240" w:lineRule="atLeast"/>
              <w:rPr>
                <w:rFonts w:ascii="Times New Roman" w:eastAsia="標楷體" w:hAnsi="Times New Roman" w:cs="Times New Roman"/>
                <w:color w:val="000000"/>
              </w:rPr>
            </w:pPr>
            <w:r w:rsidRPr="00493C76">
              <w:rPr>
                <w:rFonts w:ascii="Times New Roman" w:eastAsia="標楷體" w:hAnsi="Times New Roman" w:cs="Times New Roman"/>
                <w:color w:val="000000"/>
              </w:rPr>
              <w:t>本部及各機關</w:t>
            </w:r>
            <w:r w:rsidRPr="00493C76">
              <w:rPr>
                <w:rFonts w:ascii="Times New Roman" w:eastAsia="標楷體" w:hAnsi="Times New Roman" w:cs="Times New Roman"/>
                <w:color w:val="000000"/>
              </w:rPr>
              <w:t>(</w:t>
            </w:r>
            <w:r w:rsidRPr="00493C76">
              <w:rPr>
                <w:rFonts w:ascii="Times New Roman" w:eastAsia="標楷體" w:hAnsi="Times New Roman" w:cs="Times New Roman"/>
                <w:color w:val="000000"/>
              </w:rPr>
              <w:t>構</w:t>
            </w:r>
            <w:r w:rsidRPr="00493C76">
              <w:rPr>
                <w:rFonts w:ascii="Times New Roman" w:eastAsia="標楷體" w:hAnsi="Times New Roman" w:cs="Times New Roman"/>
                <w:color w:val="000000"/>
              </w:rPr>
              <w:t xml:space="preserve">) </w:t>
            </w:r>
          </w:p>
        </w:tc>
        <w:tc>
          <w:tcPr>
            <w:tcW w:w="1273" w:type="dxa"/>
            <w:vAlign w:val="center"/>
          </w:tcPr>
          <w:p w:rsidR="00493C76" w:rsidRPr="00493C76" w:rsidRDefault="00493C76" w:rsidP="00480523">
            <w:pPr>
              <w:snapToGrid w:val="0"/>
              <w:spacing w:line="240" w:lineRule="atLeast"/>
              <w:rPr>
                <w:rFonts w:ascii="Times New Roman" w:eastAsia="標楷體" w:hAnsi="Times New Roman" w:cs="Times New Roman"/>
                <w:color w:val="000000"/>
              </w:rPr>
            </w:pPr>
          </w:p>
        </w:tc>
      </w:tr>
      <w:tr w:rsidR="00493C76" w:rsidRPr="00493C76" w:rsidTr="0085526B">
        <w:trPr>
          <w:cantSplit/>
          <w:jc w:val="center"/>
        </w:trPr>
        <w:tc>
          <w:tcPr>
            <w:tcW w:w="540" w:type="dxa"/>
            <w:vMerge/>
            <w:shd w:val="clear" w:color="auto" w:fill="FFCC99"/>
            <w:vAlign w:val="center"/>
          </w:tcPr>
          <w:p w:rsidR="00493C76" w:rsidRPr="00493C76" w:rsidRDefault="00493C76" w:rsidP="0085526B">
            <w:pPr>
              <w:spacing w:line="240" w:lineRule="atLeast"/>
              <w:jc w:val="center"/>
              <w:rPr>
                <w:rFonts w:ascii="Times New Roman" w:eastAsia="標楷體" w:hAnsi="Times New Roman" w:cs="Times New Roman"/>
                <w:color w:val="000000"/>
              </w:rPr>
            </w:pPr>
          </w:p>
        </w:tc>
        <w:tc>
          <w:tcPr>
            <w:tcW w:w="2507" w:type="dxa"/>
          </w:tcPr>
          <w:p w:rsidR="00493C76" w:rsidRPr="00493C76" w:rsidRDefault="00493C76" w:rsidP="00480523">
            <w:pPr>
              <w:snapToGrid w:val="0"/>
              <w:spacing w:line="240" w:lineRule="atLeast"/>
              <w:rPr>
                <w:rFonts w:ascii="Times New Roman" w:eastAsia="標楷體" w:hAnsi="Times New Roman" w:cs="Times New Roman"/>
                <w:color w:val="000000"/>
              </w:rPr>
            </w:pPr>
            <w:r w:rsidRPr="00493C76">
              <w:rPr>
                <w:rFonts w:ascii="Times New Roman" w:eastAsia="標楷體" w:hAnsi="Times New Roman" w:cs="Times New Roman"/>
                <w:color w:val="000000"/>
              </w:rPr>
              <w:t>1-4</w:t>
            </w:r>
            <w:r w:rsidRPr="00493C76">
              <w:rPr>
                <w:rFonts w:ascii="Times New Roman" w:eastAsia="標楷體" w:hAnsi="Times New Roman" w:cs="Times New Roman"/>
                <w:color w:val="000000"/>
              </w:rPr>
              <w:t>訂定</w:t>
            </w:r>
            <w:r w:rsidR="00144867" w:rsidRPr="00FB1966">
              <w:rPr>
                <w:rFonts w:ascii="Times New Roman" w:eastAsia="標楷體" w:hAnsi="Times New Roman" w:cs="Times New Roman" w:hint="eastAsia"/>
                <w:color w:val="000000"/>
                <w:u w:val="single"/>
              </w:rPr>
              <w:t>次年度</w:t>
            </w:r>
            <w:r w:rsidRPr="00493C76">
              <w:rPr>
                <w:rFonts w:ascii="Times New Roman" w:eastAsia="標楷體" w:hAnsi="Times New Roman" w:cs="Times New Roman"/>
                <w:color w:val="000000"/>
              </w:rPr>
              <w:t>各單位開放資料集目標值</w:t>
            </w:r>
          </w:p>
        </w:tc>
        <w:tc>
          <w:tcPr>
            <w:tcW w:w="1080" w:type="dxa"/>
            <w:vAlign w:val="center"/>
          </w:tcPr>
          <w:p w:rsidR="00493C76" w:rsidRPr="00493C76" w:rsidRDefault="00943287" w:rsidP="00480523">
            <w:pPr>
              <w:snapToGrid w:val="0"/>
              <w:spacing w:line="240" w:lineRule="atLeast"/>
              <w:jc w:val="center"/>
              <w:rPr>
                <w:rFonts w:ascii="Times New Roman" w:eastAsia="標楷體" w:hAnsi="Times New Roman" w:cs="Times New Roman"/>
                <w:color w:val="CC0000"/>
                <w:u w:val="single"/>
              </w:rPr>
            </w:pPr>
            <w:r w:rsidRPr="00493C76">
              <w:rPr>
                <w:rFonts w:ascii="Times New Roman" w:eastAsia="標楷體" w:hAnsi="Times New Roman" w:cs="Times New Roman"/>
                <w:color w:val="000000"/>
              </w:rPr>
              <w:t>—</w:t>
            </w:r>
          </w:p>
        </w:tc>
        <w:tc>
          <w:tcPr>
            <w:tcW w:w="1080" w:type="dxa"/>
            <w:vAlign w:val="center"/>
          </w:tcPr>
          <w:p w:rsidR="00493C76" w:rsidRPr="00493C76" w:rsidRDefault="00493C76" w:rsidP="00480523">
            <w:pPr>
              <w:snapToGrid w:val="0"/>
              <w:spacing w:line="240" w:lineRule="atLeast"/>
              <w:jc w:val="center"/>
              <w:rPr>
                <w:rFonts w:ascii="Times New Roman" w:eastAsia="標楷體" w:hAnsi="Times New Roman" w:cs="Times New Roman"/>
                <w:color w:val="000000"/>
              </w:rPr>
            </w:pPr>
            <w:r w:rsidRPr="00493C76">
              <w:rPr>
                <w:rFonts w:ascii="Times New Roman" w:eastAsia="標楷體" w:hAnsi="Times New Roman" w:cs="Times New Roman"/>
                <w:color w:val="000000"/>
              </w:rPr>
              <w:t>—</w:t>
            </w:r>
          </w:p>
        </w:tc>
        <w:tc>
          <w:tcPr>
            <w:tcW w:w="1080" w:type="dxa"/>
            <w:vAlign w:val="center"/>
          </w:tcPr>
          <w:p w:rsidR="00493C76" w:rsidRPr="00493C76" w:rsidRDefault="00493C76" w:rsidP="00480523">
            <w:pPr>
              <w:snapToGrid w:val="0"/>
              <w:spacing w:line="240" w:lineRule="atLeast"/>
              <w:jc w:val="center"/>
              <w:rPr>
                <w:rFonts w:ascii="Times New Roman" w:eastAsia="標楷體" w:hAnsi="Times New Roman" w:cs="Times New Roman"/>
                <w:color w:val="000000"/>
              </w:rPr>
            </w:pPr>
            <w:r w:rsidRPr="00493C76">
              <w:rPr>
                <w:rFonts w:ascii="Times New Roman" w:eastAsia="標楷體" w:hAnsi="Times New Roman" w:cs="Times New Roman"/>
                <w:color w:val="000000"/>
              </w:rPr>
              <w:t>—</w:t>
            </w:r>
          </w:p>
        </w:tc>
        <w:tc>
          <w:tcPr>
            <w:tcW w:w="1080" w:type="dxa"/>
            <w:vAlign w:val="center"/>
          </w:tcPr>
          <w:p w:rsidR="00493C76" w:rsidRPr="00943287" w:rsidRDefault="00943287" w:rsidP="00943287">
            <w:pPr>
              <w:snapToGrid w:val="0"/>
              <w:spacing w:line="240" w:lineRule="atLeast"/>
              <w:jc w:val="center"/>
              <w:rPr>
                <w:rFonts w:ascii="Times New Roman" w:eastAsia="標楷體" w:hAnsi="Times New Roman" w:cs="Times New Roman"/>
                <w:color w:val="000000"/>
                <w:u w:val="single"/>
              </w:rPr>
            </w:pPr>
            <w:r w:rsidRPr="00943287">
              <w:rPr>
                <w:rFonts w:ascii="Times New Roman" w:eastAsia="標楷體" w:hAnsi="Times New Roman" w:cs="Times New Roman" w:hint="eastAsia"/>
                <w:color w:val="000000"/>
                <w:u w:val="single"/>
              </w:rPr>
              <w:t>10/31</w:t>
            </w:r>
          </w:p>
        </w:tc>
        <w:tc>
          <w:tcPr>
            <w:tcW w:w="1260" w:type="dxa"/>
            <w:vAlign w:val="center"/>
          </w:tcPr>
          <w:p w:rsidR="00493C76" w:rsidRPr="00493C76" w:rsidRDefault="00493C76" w:rsidP="00480523">
            <w:pPr>
              <w:snapToGrid w:val="0"/>
              <w:spacing w:line="240" w:lineRule="atLeast"/>
              <w:rPr>
                <w:rFonts w:ascii="Times New Roman" w:eastAsia="標楷體" w:hAnsi="Times New Roman" w:cs="Times New Roman"/>
                <w:color w:val="000000"/>
              </w:rPr>
            </w:pPr>
            <w:r w:rsidRPr="00493C76">
              <w:rPr>
                <w:rFonts w:ascii="Times New Roman" w:eastAsia="標楷體" w:hAnsi="Times New Roman" w:cs="Times New Roman"/>
                <w:color w:val="000000"/>
              </w:rPr>
              <w:t>本部資訊中心</w:t>
            </w:r>
          </w:p>
        </w:tc>
        <w:tc>
          <w:tcPr>
            <w:tcW w:w="1273" w:type="dxa"/>
            <w:vAlign w:val="center"/>
          </w:tcPr>
          <w:p w:rsidR="00493C76" w:rsidRPr="00493C76" w:rsidRDefault="00493C76" w:rsidP="00480523">
            <w:pPr>
              <w:snapToGrid w:val="0"/>
              <w:spacing w:line="240" w:lineRule="atLeast"/>
              <w:rPr>
                <w:rFonts w:ascii="Times New Roman" w:eastAsia="標楷體" w:hAnsi="Times New Roman" w:cs="Times New Roman"/>
                <w:color w:val="000000"/>
              </w:rPr>
            </w:pPr>
            <w:r w:rsidRPr="00493C76">
              <w:rPr>
                <w:rFonts w:ascii="Times New Roman" w:eastAsia="標楷體" w:hAnsi="Times New Roman" w:cs="Times New Roman"/>
                <w:color w:val="000000"/>
              </w:rPr>
              <w:t>本部及各機關</w:t>
            </w:r>
            <w:r w:rsidRPr="00493C76">
              <w:rPr>
                <w:rFonts w:ascii="Times New Roman" w:eastAsia="標楷體" w:hAnsi="Times New Roman" w:cs="Times New Roman"/>
                <w:color w:val="000000"/>
              </w:rPr>
              <w:t>(</w:t>
            </w:r>
            <w:r w:rsidRPr="00493C76">
              <w:rPr>
                <w:rFonts w:ascii="Times New Roman" w:eastAsia="標楷體" w:hAnsi="Times New Roman" w:cs="Times New Roman"/>
                <w:color w:val="000000"/>
              </w:rPr>
              <w:t>構</w:t>
            </w:r>
            <w:r w:rsidRPr="00493C76">
              <w:rPr>
                <w:rFonts w:ascii="Times New Roman" w:eastAsia="標楷體" w:hAnsi="Times New Roman" w:cs="Times New Roman"/>
                <w:color w:val="000000"/>
              </w:rPr>
              <w:t>)</w:t>
            </w:r>
          </w:p>
        </w:tc>
      </w:tr>
      <w:tr w:rsidR="00493C76" w:rsidRPr="00493C76" w:rsidTr="0085526B">
        <w:trPr>
          <w:cantSplit/>
          <w:jc w:val="center"/>
        </w:trPr>
        <w:tc>
          <w:tcPr>
            <w:tcW w:w="540" w:type="dxa"/>
            <w:vMerge/>
            <w:shd w:val="clear" w:color="auto" w:fill="FFCC99"/>
            <w:vAlign w:val="center"/>
          </w:tcPr>
          <w:p w:rsidR="00493C76" w:rsidRPr="00493C76" w:rsidRDefault="00493C76" w:rsidP="0085526B">
            <w:pPr>
              <w:spacing w:line="240" w:lineRule="atLeast"/>
              <w:jc w:val="center"/>
              <w:rPr>
                <w:rFonts w:ascii="Times New Roman" w:eastAsia="標楷體" w:hAnsi="Times New Roman" w:cs="Times New Roman"/>
                <w:b/>
                <w:color w:val="000000"/>
              </w:rPr>
            </w:pPr>
          </w:p>
        </w:tc>
        <w:tc>
          <w:tcPr>
            <w:tcW w:w="2507" w:type="dxa"/>
          </w:tcPr>
          <w:p w:rsidR="00493C76" w:rsidRPr="00493C76" w:rsidRDefault="00493C76" w:rsidP="000A2E40">
            <w:pPr>
              <w:snapToGrid w:val="0"/>
              <w:spacing w:line="240" w:lineRule="atLeast"/>
              <w:rPr>
                <w:rFonts w:ascii="Times New Roman" w:eastAsia="標楷體" w:hAnsi="Times New Roman" w:cs="Times New Roman"/>
                <w:color w:val="000000"/>
              </w:rPr>
            </w:pPr>
            <w:r w:rsidRPr="00493C76">
              <w:rPr>
                <w:rFonts w:ascii="Times New Roman" w:eastAsia="標楷體" w:hAnsi="Times New Roman" w:cs="Times New Roman"/>
                <w:color w:val="000000"/>
              </w:rPr>
              <w:t>1-5</w:t>
            </w:r>
            <w:r w:rsidR="000A2E40" w:rsidRPr="000F2059">
              <w:rPr>
                <w:rFonts w:ascii="Times New Roman" w:eastAsia="標楷體" w:hAnsi="Times New Roman" w:cs="Times New Roman" w:hint="eastAsia"/>
                <w:color w:val="000000"/>
              </w:rPr>
              <w:t>進行</w:t>
            </w:r>
            <w:r w:rsidRPr="000F2059">
              <w:rPr>
                <w:rFonts w:ascii="Times New Roman" w:eastAsia="標楷體" w:hAnsi="Times New Roman" w:cs="Times New Roman"/>
                <w:color w:val="000000"/>
              </w:rPr>
              <w:t>開放資料</w:t>
            </w:r>
            <w:r w:rsidR="000A2E40" w:rsidRPr="000F2059">
              <w:rPr>
                <w:rFonts w:ascii="Times New Roman" w:eastAsia="標楷體" w:hAnsi="Times New Roman" w:cs="Times New Roman"/>
                <w:color w:val="000000"/>
              </w:rPr>
              <w:t>集內部初審</w:t>
            </w:r>
            <w:r w:rsidRPr="000F2059">
              <w:rPr>
                <w:rFonts w:ascii="Times New Roman" w:eastAsia="標楷體" w:hAnsi="Times New Roman" w:cs="Times New Roman"/>
                <w:color w:val="000000"/>
              </w:rPr>
              <w:t>並提報</w:t>
            </w:r>
            <w:r w:rsidR="000D2C6C" w:rsidRPr="000F2059">
              <w:rPr>
                <w:rFonts w:ascii="Times New Roman" w:eastAsia="標楷體" w:hAnsi="Times New Roman" w:cs="Times New Roman"/>
                <w:color w:val="000000"/>
                <w:u w:val="single"/>
              </w:rPr>
              <w:t>資料集</w:t>
            </w:r>
            <w:r w:rsidR="000D2C6C" w:rsidRPr="000F2059">
              <w:rPr>
                <w:rFonts w:ascii="Times New Roman" w:eastAsia="標楷體" w:hAnsi="Times New Roman" w:cs="Times New Roman" w:hint="eastAsia"/>
                <w:color w:val="000000"/>
                <w:u w:val="single"/>
              </w:rPr>
              <w:t>基本資料表</w:t>
            </w:r>
            <w:r w:rsidR="000A2E40" w:rsidRPr="000F2059">
              <w:rPr>
                <w:rFonts w:ascii="Times New Roman" w:eastAsia="標楷體" w:hAnsi="Times New Roman" w:cs="Times New Roman" w:hint="eastAsia"/>
                <w:color w:val="000000"/>
              </w:rPr>
              <w:t>送</w:t>
            </w:r>
            <w:r w:rsidRPr="000F2059">
              <w:rPr>
                <w:rFonts w:ascii="Times New Roman" w:eastAsia="標楷體" w:hAnsi="Times New Roman" w:cs="Times New Roman"/>
                <w:color w:val="000000"/>
              </w:rPr>
              <w:t>本部資訊中心</w:t>
            </w:r>
          </w:p>
        </w:tc>
        <w:tc>
          <w:tcPr>
            <w:tcW w:w="1080" w:type="dxa"/>
            <w:vAlign w:val="center"/>
          </w:tcPr>
          <w:p w:rsidR="00493C76" w:rsidRPr="00384943" w:rsidRDefault="00493C76" w:rsidP="00384943">
            <w:pPr>
              <w:snapToGrid w:val="0"/>
              <w:spacing w:line="240" w:lineRule="atLeast"/>
              <w:jc w:val="center"/>
              <w:rPr>
                <w:rFonts w:ascii="Times New Roman" w:eastAsia="標楷體" w:hAnsi="Times New Roman" w:cs="Times New Roman"/>
                <w:color w:val="000000"/>
                <w:u w:val="single"/>
              </w:rPr>
            </w:pPr>
            <w:r w:rsidRPr="00384943">
              <w:rPr>
                <w:rFonts w:ascii="Times New Roman" w:eastAsia="標楷體" w:hAnsi="Times New Roman" w:cs="Times New Roman"/>
                <w:color w:val="000000"/>
                <w:u w:val="single"/>
              </w:rPr>
              <w:t>3/</w:t>
            </w:r>
            <w:r w:rsidR="00144867" w:rsidRPr="00384943">
              <w:rPr>
                <w:rFonts w:ascii="Times New Roman" w:eastAsia="標楷體" w:hAnsi="Times New Roman" w:cs="Times New Roman" w:hint="eastAsia"/>
                <w:color w:val="000000"/>
                <w:u w:val="single"/>
              </w:rPr>
              <w:t>1</w:t>
            </w:r>
            <w:r w:rsidR="00384943">
              <w:rPr>
                <w:rFonts w:ascii="Times New Roman" w:eastAsia="標楷體" w:hAnsi="Times New Roman" w:cs="Times New Roman" w:hint="eastAsia"/>
                <w:color w:val="000000"/>
                <w:u w:val="single"/>
              </w:rPr>
              <w:t>5</w:t>
            </w:r>
          </w:p>
        </w:tc>
        <w:tc>
          <w:tcPr>
            <w:tcW w:w="1080" w:type="dxa"/>
            <w:vAlign w:val="center"/>
          </w:tcPr>
          <w:p w:rsidR="00493C76" w:rsidRPr="00943287" w:rsidRDefault="00943287" w:rsidP="00943287">
            <w:pPr>
              <w:snapToGrid w:val="0"/>
              <w:spacing w:line="240" w:lineRule="atLeast"/>
              <w:jc w:val="center"/>
              <w:rPr>
                <w:rFonts w:ascii="Times New Roman" w:eastAsia="標楷體" w:hAnsi="Times New Roman" w:cs="Times New Roman"/>
                <w:color w:val="000000"/>
              </w:rPr>
            </w:pPr>
            <w:r w:rsidRPr="00943287">
              <w:rPr>
                <w:rFonts w:ascii="Times New Roman" w:eastAsia="標楷體" w:hAnsi="Times New Roman" w:cs="Times New Roman"/>
                <w:color w:val="000000"/>
              </w:rPr>
              <w:t>—</w:t>
            </w:r>
          </w:p>
        </w:tc>
        <w:tc>
          <w:tcPr>
            <w:tcW w:w="1080" w:type="dxa"/>
            <w:vAlign w:val="center"/>
          </w:tcPr>
          <w:p w:rsidR="00493C76" w:rsidRPr="00943287" w:rsidRDefault="00384943" w:rsidP="00384943">
            <w:pPr>
              <w:snapToGrid w:val="0"/>
              <w:spacing w:line="240" w:lineRule="atLeast"/>
              <w:jc w:val="center"/>
              <w:rPr>
                <w:rFonts w:ascii="Times New Roman" w:eastAsia="標楷體" w:hAnsi="Times New Roman" w:cs="Times New Roman"/>
                <w:color w:val="000000"/>
                <w:u w:val="single"/>
              </w:rPr>
            </w:pPr>
            <w:r>
              <w:rPr>
                <w:rFonts w:ascii="Times New Roman" w:eastAsia="標楷體" w:hAnsi="Times New Roman" w:cs="Times New Roman" w:hint="eastAsia"/>
                <w:color w:val="000000"/>
                <w:u w:val="single"/>
              </w:rPr>
              <w:t>9</w:t>
            </w:r>
            <w:r w:rsidR="00493C76" w:rsidRPr="00943287">
              <w:rPr>
                <w:rFonts w:ascii="Times New Roman" w:eastAsia="標楷體" w:hAnsi="Times New Roman" w:cs="Times New Roman"/>
                <w:color w:val="000000"/>
                <w:u w:val="single"/>
              </w:rPr>
              <w:t>/</w:t>
            </w:r>
            <w:r w:rsidR="0045011F">
              <w:rPr>
                <w:rFonts w:ascii="Times New Roman" w:eastAsia="標楷體" w:hAnsi="Times New Roman" w:cs="Times New Roman" w:hint="eastAsia"/>
                <w:color w:val="000000"/>
                <w:u w:val="single"/>
              </w:rPr>
              <w:t>1</w:t>
            </w:r>
            <w:r>
              <w:rPr>
                <w:rFonts w:ascii="Times New Roman" w:eastAsia="標楷體" w:hAnsi="Times New Roman" w:cs="Times New Roman" w:hint="eastAsia"/>
                <w:color w:val="000000"/>
                <w:u w:val="single"/>
              </w:rPr>
              <w:t>5</w:t>
            </w:r>
          </w:p>
        </w:tc>
        <w:tc>
          <w:tcPr>
            <w:tcW w:w="1080" w:type="dxa"/>
            <w:vAlign w:val="center"/>
          </w:tcPr>
          <w:p w:rsidR="00493C76" w:rsidRPr="00943287" w:rsidRDefault="00493C76" w:rsidP="00943287">
            <w:pPr>
              <w:snapToGrid w:val="0"/>
              <w:spacing w:line="240" w:lineRule="atLeast"/>
              <w:jc w:val="center"/>
              <w:rPr>
                <w:rFonts w:ascii="Times New Roman" w:eastAsia="標楷體" w:hAnsi="Times New Roman" w:cs="Times New Roman"/>
                <w:color w:val="000000"/>
                <w:u w:val="single"/>
              </w:rPr>
            </w:pPr>
          </w:p>
        </w:tc>
        <w:tc>
          <w:tcPr>
            <w:tcW w:w="1260" w:type="dxa"/>
            <w:vAlign w:val="center"/>
          </w:tcPr>
          <w:p w:rsidR="00493C76" w:rsidRPr="00493C76" w:rsidRDefault="00493C76" w:rsidP="00480523">
            <w:pPr>
              <w:snapToGrid w:val="0"/>
              <w:spacing w:line="240" w:lineRule="atLeast"/>
              <w:rPr>
                <w:rFonts w:ascii="Times New Roman" w:eastAsia="標楷體" w:hAnsi="Times New Roman" w:cs="Times New Roman"/>
                <w:color w:val="000000"/>
              </w:rPr>
            </w:pPr>
            <w:r w:rsidRPr="00493C76">
              <w:rPr>
                <w:rFonts w:ascii="Times New Roman" w:eastAsia="標楷體" w:hAnsi="Times New Roman" w:cs="Times New Roman"/>
                <w:color w:val="000000"/>
              </w:rPr>
              <w:t>本部及各機關</w:t>
            </w:r>
            <w:r w:rsidRPr="00493C76">
              <w:rPr>
                <w:rFonts w:ascii="Times New Roman" w:eastAsia="標楷體" w:hAnsi="Times New Roman" w:cs="Times New Roman"/>
                <w:color w:val="000000"/>
              </w:rPr>
              <w:t>(</w:t>
            </w:r>
            <w:r w:rsidRPr="00493C76">
              <w:rPr>
                <w:rFonts w:ascii="Times New Roman" w:eastAsia="標楷體" w:hAnsi="Times New Roman" w:cs="Times New Roman"/>
                <w:color w:val="000000"/>
              </w:rPr>
              <w:t>構</w:t>
            </w:r>
            <w:r w:rsidRPr="00493C76">
              <w:rPr>
                <w:rFonts w:ascii="Times New Roman" w:eastAsia="標楷體" w:hAnsi="Times New Roman" w:cs="Times New Roman"/>
                <w:color w:val="000000"/>
              </w:rPr>
              <w:t>)</w:t>
            </w:r>
          </w:p>
        </w:tc>
        <w:tc>
          <w:tcPr>
            <w:tcW w:w="1273" w:type="dxa"/>
            <w:vAlign w:val="center"/>
          </w:tcPr>
          <w:p w:rsidR="00493C76" w:rsidRPr="00493C76" w:rsidRDefault="00493C76" w:rsidP="00480523">
            <w:pPr>
              <w:snapToGrid w:val="0"/>
              <w:spacing w:line="240" w:lineRule="atLeast"/>
              <w:rPr>
                <w:rFonts w:ascii="Times New Roman" w:eastAsia="標楷體" w:hAnsi="Times New Roman" w:cs="Times New Roman"/>
                <w:color w:val="000000"/>
              </w:rPr>
            </w:pPr>
          </w:p>
        </w:tc>
      </w:tr>
      <w:tr w:rsidR="00493C76" w:rsidRPr="00493C76" w:rsidTr="0085526B">
        <w:trPr>
          <w:cantSplit/>
          <w:jc w:val="center"/>
        </w:trPr>
        <w:tc>
          <w:tcPr>
            <w:tcW w:w="540" w:type="dxa"/>
            <w:vMerge/>
            <w:shd w:val="clear" w:color="auto" w:fill="FFCC99"/>
          </w:tcPr>
          <w:p w:rsidR="00493C76" w:rsidRPr="00493C76" w:rsidRDefault="00493C76" w:rsidP="0085526B">
            <w:pPr>
              <w:spacing w:line="240" w:lineRule="atLeast"/>
              <w:rPr>
                <w:rFonts w:ascii="Times New Roman" w:eastAsia="標楷體" w:hAnsi="Times New Roman" w:cs="Times New Roman"/>
                <w:color w:val="000000"/>
              </w:rPr>
            </w:pPr>
          </w:p>
        </w:tc>
        <w:tc>
          <w:tcPr>
            <w:tcW w:w="2507" w:type="dxa"/>
          </w:tcPr>
          <w:p w:rsidR="00493C76" w:rsidRPr="00493C76" w:rsidRDefault="00493C76" w:rsidP="00480523">
            <w:pPr>
              <w:snapToGrid w:val="0"/>
              <w:spacing w:line="240" w:lineRule="atLeast"/>
              <w:rPr>
                <w:rFonts w:ascii="Times New Roman" w:eastAsia="標楷體" w:hAnsi="Times New Roman" w:cs="Times New Roman"/>
                <w:color w:val="000000"/>
              </w:rPr>
            </w:pPr>
            <w:r w:rsidRPr="00493C76">
              <w:rPr>
                <w:rFonts w:ascii="Times New Roman" w:eastAsia="標楷體" w:hAnsi="Times New Roman" w:cs="Times New Roman"/>
                <w:color w:val="000000"/>
              </w:rPr>
              <w:t>1-6</w:t>
            </w:r>
            <w:r w:rsidRPr="00493C76">
              <w:rPr>
                <w:rFonts w:ascii="Times New Roman" w:eastAsia="標楷體" w:hAnsi="Times New Roman" w:cs="Times New Roman"/>
                <w:color w:val="000000"/>
              </w:rPr>
              <w:t>召開本部資料開放諮詢小組會議及成果陳報</w:t>
            </w:r>
          </w:p>
        </w:tc>
        <w:tc>
          <w:tcPr>
            <w:tcW w:w="1080" w:type="dxa"/>
            <w:vAlign w:val="center"/>
          </w:tcPr>
          <w:p w:rsidR="00493C76" w:rsidRPr="00493C76" w:rsidRDefault="00493C76" w:rsidP="00480523">
            <w:pPr>
              <w:snapToGrid w:val="0"/>
              <w:spacing w:line="240" w:lineRule="atLeast"/>
              <w:jc w:val="center"/>
              <w:rPr>
                <w:rFonts w:ascii="Times New Roman" w:eastAsia="標楷體" w:hAnsi="Times New Roman" w:cs="Times New Roman"/>
                <w:color w:val="FF0000"/>
              </w:rPr>
            </w:pPr>
            <w:r w:rsidRPr="00493C76">
              <w:rPr>
                <w:rFonts w:ascii="Times New Roman" w:eastAsia="標楷體" w:hAnsi="Times New Roman" w:cs="Times New Roman"/>
                <w:color w:val="000000"/>
              </w:rPr>
              <w:t>—</w:t>
            </w:r>
          </w:p>
        </w:tc>
        <w:tc>
          <w:tcPr>
            <w:tcW w:w="1080" w:type="dxa"/>
            <w:vAlign w:val="center"/>
          </w:tcPr>
          <w:p w:rsidR="00493C76" w:rsidRPr="00493C76" w:rsidRDefault="00493C76" w:rsidP="00480523">
            <w:pPr>
              <w:snapToGrid w:val="0"/>
              <w:spacing w:line="240" w:lineRule="atLeast"/>
              <w:jc w:val="center"/>
              <w:rPr>
                <w:rFonts w:ascii="Times New Roman" w:eastAsia="標楷體" w:hAnsi="Times New Roman" w:cs="Times New Roman"/>
                <w:color w:val="FF0000"/>
                <w:u w:val="single"/>
                <w:shd w:val="pct15" w:color="auto" w:fill="FFFFFF"/>
              </w:rPr>
            </w:pPr>
            <w:r w:rsidRPr="00493C76">
              <w:rPr>
                <w:rFonts w:ascii="Times New Roman" w:eastAsia="標楷體" w:hAnsi="Times New Roman" w:cs="Times New Roman"/>
                <w:color w:val="000000" w:themeColor="text1"/>
                <w:u w:val="single"/>
              </w:rPr>
              <w:t>4/30</w:t>
            </w:r>
          </w:p>
        </w:tc>
        <w:tc>
          <w:tcPr>
            <w:tcW w:w="1080" w:type="dxa"/>
            <w:vAlign w:val="center"/>
          </w:tcPr>
          <w:p w:rsidR="00493C76" w:rsidRPr="00493C76" w:rsidRDefault="00493C76" w:rsidP="00480523">
            <w:pPr>
              <w:snapToGrid w:val="0"/>
              <w:spacing w:line="240" w:lineRule="atLeast"/>
              <w:jc w:val="center"/>
              <w:rPr>
                <w:rFonts w:ascii="Times New Roman" w:eastAsia="標楷體" w:hAnsi="Times New Roman" w:cs="Times New Roman"/>
                <w:color w:val="FF0000"/>
              </w:rPr>
            </w:pPr>
            <w:r w:rsidRPr="00493C76">
              <w:rPr>
                <w:rFonts w:ascii="Times New Roman" w:eastAsia="標楷體" w:hAnsi="Times New Roman" w:cs="Times New Roman"/>
                <w:color w:val="000000"/>
              </w:rPr>
              <w:t>—</w:t>
            </w:r>
          </w:p>
        </w:tc>
        <w:tc>
          <w:tcPr>
            <w:tcW w:w="1080" w:type="dxa"/>
            <w:vAlign w:val="center"/>
          </w:tcPr>
          <w:p w:rsidR="00493C76" w:rsidRPr="00493C76" w:rsidRDefault="00493C76" w:rsidP="00480523">
            <w:pPr>
              <w:snapToGrid w:val="0"/>
              <w:spacing w:line="240" w:lineRule="atLeast"/>
              <w:jc w:val="center"/>
              <w:rPr>
                <w:rFonts w:ascii="Times New Roman" w:eastAsia="標楷體" w:hAnsi="Times New Roman" w:cs="Times New Roman"/>
                <w:color w:val="FF0000"/>
                <w:u w:val="single"/>
              </w:rPr>
            </w:pPr>
            <w:r w:rsidRPr="00493C76">
              <w:rPr>
                <w:rFonts w:ascii="Times New Roman" w:eastAsia="標楷體" w:hAnsi="Times New Roman" w:cs="Times New Roman"/>
                <w:color w:val="000000" w:themeColor="text1"/>
                <w:u w:val="single"/>
              </w:rPr>
              <w:t>10/31</w:t>
            </w:r>
          </w:p>
        </w:tc>
        <w:tc>
          <w:tcPr>
            <w:tcW w:w="1260" w:type="dxa"/>
            <w:vAlign w:val="center"/>
          </w:tcPr>
          <w:p w:rsidR="00493C76" w:rsidRPr="00493C76" w:rsidRDefault="00493C76" w:rsidP="00480523">
            <w:pPr>
              <w:snapToGrid w:val="0"/>
              <w:spacing w:line="240" w:lineRule="atLeast"/>
              <w:rPr>
                <w:rFonts w:ascii="Times New Roman" w:eastAsia="標楷體" w:hAnsi="Times New Roman" w:cs="Times New Roman"/>
                <w:color w:val="000000"/>
              </w:rPr>
            </w:pPr>
            <w:r w:rsidRPr="00493C76">
              <w:rPr>
                <w:rFonts w:ascii="Times New Roman" w:eastAsia="標楷體" w:hAnsi="Times New Roman" w:cs="Times New Roman"/>
                <w:color w:val="000000"/>
              </w:rPr>
              <w:t>本部資訊中心</w:t>
            </w:r>
          </w:p>
        </w:tc>
        <w:tc>
          <w:tcPr>
            <w:tcW w:w="1273" w:type="dxa"/>
            <w:vAlign w:val="center"/>
          </w:tcPr>
          <w:p w:rsidR="00493C76" w:rsidRPr="00493C76" w:rsidRDefault="00493C76" w:rsidP="00480523">
            <w:pPr>
              <w:snapToGrid w:val="0"/>
              <w:spacing w:line="240" w:lineRule="atLeast"/>
              <w:rPr>
                <w:rFonts w:ascii="Times New Roman" w:eastAsia="標楷體" w:hAnsi="Times New Roman" w:cs="Times New Roman"/>
                <w:color w:val="000000"/>
              </w:rPr>
            </w:pPr>
            <w:r w:rsidRPr="00493C76">
              <w:rPr>
                <w:rFonts w:ascii="Times New Roman" w:eastAsia="標楷體" w:hAnsi="Times New Roman" w:cs="Times New Roman"/>
                <w:color w:val="000000"/>
              </w:rPr>
              <w:t>本部及各機關</w:t>
            </w:r>
            <w:r w:rsidRPr="00493C76">
              <w:rPr>
                <w:rFonts w:ascii="Times New Roman" w:eastAsia="標楷體" w:hAnsi="Times New Roman" w:cs="Times New Roman"/>
                <w:color w:val="000000"/>
              </w:rPr>
              <w:t>(</w:t>
            </w:r>
            <w:r w:rsidRPr="00493C76">
              <w:rPr>
                <w:rFonts w:ascii="Times New Roman" w:eastAsia="標楷體" w:hAnsi="Times New Roman" w:cs="Times New Roman"/>
                <w:color w:val="000000"/>
              </w:rPr>
              <w:t>構</w:t>
            </w:r>
            <w:r w:rsidRPr="00493C76">
              <w:rPr>
                <w:rFonts w:ascii="Times New Roman" w:eastAsia="標楷體" w:hAnsi="Times New Roman" w:cs="Times New Roman"/>
                <w:color w:val="000000"/>
              </w:rPr>
              <w:t>)</w:t>
            </w:r>
          </w:p>
        </w:tc>
      </w:tr>
      <w:tr w:rsidR="00493C76" w:rsidRPr="00493C76" w:rsidTr="0085526B">
        <w:trPr>
          <w:cantSplit/>
          <w:jc w:val="center"/>
        </w:trPr>
        <w:tc>
          <w:tcPr>
            <w:tcW w:w="540" w:type="dxa"/>
            <w:vMerge/>
            <w:shd w:val="clear" w:color="auto" w:fill="FFCC99"/>
          </w:tcPr>
          <w:p w:rsidR="00493C76" w:rsidRPr="00493C76" w:rsidRDefault="00493C76" w:rsidP="0085526B">
            <w:pPr>
              <w:spacing w:line="240" w:lineRule="atLeast"/>
              <w:rPr>
                <w:rFonts w:ascii="Times New Roman" w:eastAsia="標楷體" w:hAnsi="Times New Roman" w:cs="Times New Roman"/>
                <w:color w:val="000000"/>
              </w:rPr>
            </w:pPr>
          </w:p>
        </w:tc>
        <w:tc>
          <w:tcPr>
            <w:tcW w:w="2507" w:type="dxa"/>
          </w:tcPr>
          <w:p w:rsidR="00493C76" w:rsidRPr="00493C76" w:rsidRDefault="00493C76" w:rsidP="00480523">
            <w:pPr>
              <w:snapToGrid w:val="0"/>
              <w:spacing w:line="240" w:lineRule="atLeast"/>
              <w:rPr>
                <w:rFonts w:ascii="Times New Roman" w:eastAsia="標楷體" w:hAnsi="Times New Roman" w:cs="Times New Roman"/>
                <w:color w:val="000000"/>
              </w:rPr>
            </w:pPr>
            <w:r w:rsidRPr="00493C76">
              <w:rPr>
                <w:rFonts w:ascii="Times New Roman" w:eastAsia="標楷體" w:hAnsi="Times New Roman" w:cs="Times New Roman"/>
                <w:color w:val="000000"/>
              </w:rPr>
              <w:t>1-7</w:t>
            </w:r>
            <w:r w:rsidRPr="00493C76">
              <w:rPr>
                <w:rFonts w:ascii="Times New Roman" w:eastAsia="標楷體" w:hAnsi="Times New Roman" w:cs="Times New Roman"/>
                <w:color w:val="000000"/>
              </w:rPr>
              <w:t>登載與發布「資料集基本資料表」及資料集內容</w:t>
            </w:r>
          </w:p>
        </w:tc>
        <w:tc>
          <w:tcPr>
            <w:tcW w:w="1080" w:type="dxa"/>
            <w:vAlign w:val="center"/>
          </w:tcPr>
          <w:p w:rsidR="00493C76" w:rsidRPr="00493C76" w:rsidRDefault="00943287" w:rsidP="00480523">
            <w:pPr>
              <w:snapToGrid w:val="0"/>
              <w:spacing w:line="240" w:lineRule="atLeast"/>
              <w:jc w:val="center"/>
              <w:rPr>
                <w:rFonts w:ascii="Times New Roman" w:eastAsia="標楷體" w:hAnsi="Times New Roman" w:cs="Times New Roman"/>
                <w:color w:val="FF0000"/>
                <w:lang w:eastAsia="zh-CN"/>
              </w:rPr>
            </w:pPr>
            <w:r w:rsidRPr="00493C76">
              <w:rPr>
                <w:rFonts w:ascii="Times New Roman" w:eastAsia="標楷體" w:hAnsi="Times New Roman" w:cs="Times New Roman"/>
                <w:color w:val="000000"/>
              </w:rPr>
              <w:t>—</w:t>
            </w:r>
          </w:p>
        </w:tc>
        <w:tc>
          <w:tcPr>
            <w:tcW w:w="1080" w:type="dxa"/>
            <w:vAlign w:val="center"/>
          </w:tcPr>
          <w:p w:rsidR="00493C76" w:rsidRPr="00943287" w:rsidRDefault="00943287" w:rsidP="00384943">
            <w:pPr>
              <w:snapToGrid w:val="0"/>
              <w:spacing w:line="240" w:lineRule="atLeast"/>
              <w:jc w:val="center"/>
              <w:rPr>
                <w:rFonts w:ascii="Times New Roman" w:eastAsia="標楷體" w:hAnsi="Times New Roman" w:cs="Times New Roman"/>
                <w:color w:val="FF0000"/>
                <w:u w:val="single"/>
                <w:shd w:val="pct15" w:color="auto" w:fill="FFFFFF"/>
              </w:rPr>
            </w:pPr>
            <w:r w:rsidRPr="00943287">
              <w:rPr>
                <w:rFonts w:ascii="Times New Roman" w:eastAsia="標楷體" w:hAnsi="Times New Roman" w:cs="Times New Roman" w:hint="eastAsia"/>
                <w:color w:val="000000"/>
                <w:u w:val="single"/>
              </w:rPr>
              <w:t>5</w:t>
            </w:r>
            <w:r w:rsidR="00493C76" w:rsidRPr="00943287">
              <w:rPr>
                <w:rFonts w:ascii="Times New Roman" w:eastAsia="標楷體" w:hAnsi="Times New Roman" w:cs="Times New Roman"/>
                <w:color w:val="000000"/>
                <w:u w:val="single"/>
              </w:rPr>
              <w:t>/</w:t>
            </w:r>
            <w:r w:rsidR="00384943">
              <w:rPr>
                <w:rFonts w:ascii="Times New Roman" w:eastAsia="標楷體" w:hAnsi="Times New Roman" w:cs="Times New Roman" w:hint="eastAsia"/>
                <w:color w:val="000000"/>
                <w:u w:val="single"/>
              </w:rPr>
              <w:t>31</w:t>
            </w:r>
          </w:p>
        </w:tc>
        <w:tc>
          <w:tcPr>
            <w:tcW w:w="1080" w:type="dxa"/>
            <w:vAlign w:val="center"/>
          </w:tcPr>
          <w:p w:rsidR="00493C76" w:rsidRPr="00943287" w:rsidRDefault="00384943" w:rsidP="0045011F">
            <w:pPr>
              <w:snapToGrid w:val="0"/>
              <w:spacing w:line="240" w:lineRule="atLeast"/>
              <w:jc w:val="center"/>
              <w:rPr>
                <w:rFonts w:ascii="Times New Roman" w:eastAsia="標楷體" w:hAnsi="Times New Roman" w:cs="Times New Roman"/>
                <w:color w:val="FF0000"/>
                <w:u w:val="single"/>
              </w:rPr>
            </w:pPr>
            <w:r w:rsidRPr="00493C76">
              <w:rPr>
                <w:rFonts w:ascii="Times New Roman" w:eastAsia="標楷體" w:hAnsi="Times New Roman" w:cs="Times New Roman"/>
                <w:color w:val="000000"/>
              </w:rPr>
              <w:t>—</w:t>
            </w:r>
          </w:p>
        </w:tc>
        <w:tc>
          <w:tcPr>
            <w:tcW w:w="1080" w:type="dxa"/>
            <w:vAlign w:val="center"/>
          </w:tcPr>
          <w:p w:rsidR="00493C76" w:rsidRPr="00943287" w:rsidRDefault="00493C76" w:rsidP="00384943">
            <w:pPr>
              <w:snapToGrid w:val="0"/>
              <w:spacing w:line="240" w:lineRule="atLeast"/>
              <w:jc w:val="center"/>
              <w:rPr>
                <w:rFonts w:ascii="Times New Roman" w:eastAsia="標楷體" w:hAnsi="Times New Roman" w:cs="Times New Roman"/>
                <w:color w:val="FF0000"/>
                <w:u w:val="single"/>
              </w:rPr>
            </w:pPr>
            <w:r w:rsidRPr="00943287">
              <w:rPr>
                <w:rFonts w:ascii="Times New Roman" w:eastAsia="標楷體" w:hAnsi="Times New Roman" w:cs="Times New Roman"/>
                <w:color w:val="000000"/>
                <w:u w:val="single"/>
              </w:rPr>
              <w:t>1</w:t>
            </w:r>
            <w:r w:rsidR="00384943">
              <w:rPr>
                <w:rFonts w:ascii="Times New Roman" w:eastAsia="標楷體" w:hAnsi="Times New Roman" w:cs="Times New Roman" w:hint="eastAsia"/>
                <w:color w:val="000000"/>
                <w:u w:val="single"/>
              </w:rPr>
              <w:t>1</w:t>
            </w:r>
            <w:r w:rsidRPr="00943287">
              <w:rPr>
                <w:rFonts w:ascii="Times New Roman" w:eastAsia="標楷體" w:hAnsi="Times New Roman" w:cs="Times New Roman"/>
                <w:color w:val="000000"/>
                <w:u w:val="single"/>
              </w:rPr>
              <w:t>/</w:t>
            </w:r>
            <w:r w:rsidR="00384943">
              <w:rPr>
                <w:rFonts w:ascii="Times New Roman" w:eastAsia="標楷體" w:hAnsi="Times New Roman" w:cs="Times New Roman" w:hint="eastAsia"/>
                <w:color w:val="000000"/>
                <w:u w:val="single"/>
              </w:rPr>
              <w:t>30</w:t>
            </w:r>
          </w:p>
        </w:tc>
        <w:tc>
          <w:tcPr>
            <w:tcW w:w="1260" w:type="dxa"/>
            <w:vAlign w:val="center"/>
          </w:tcPr>
          <w:p w:rsidR="00493C76" w:rsidRPr="00493C76" w:rsidRDefault="00493C76" w:rsidP="00480523">
            <w:pPr>
              <w:snapToGrid w:val="0"/>
              <w:spacing w:line="240" w:lineRule="atLeast"/>
              <w:rPr>
                <w:rFonts w:ascii="Times New Roman" w:eastAsia="標楷體" w:hAnsi="Times New Roman" w:cs="Times New Roman"/>
                <w:color w:val="000000"/>
              </w:rPr>
            </w:pPr>
            <w:r w:rsidRPr="00493C76">
              <w:rPr>
                <w:rFonts w:ascii="Times New Roman" w:eastAsia="標楷體" w:hAnsi="Times New Roman" w:cs="Times New Roman"/>
                <w:color w:val="000000"/>
              </w:rPr>
              <w:t>本部資訊中心</w:t>
            </w:r>
          </w:p>
        </w:tc>
        <w:tc>
          <w:tcPr>
            <w:tcW w:w="1273" w:type="dxa"/>
            <w:vAlign w:val="center"/>
          </w:tcPr>
          <w:p w:rsidR="00493C76" w:rsidRPr="00493C76" w:rsidRDefault="00493C76" w:rsidP="00480523">
            <w:pPr>
              <w:snapToGrid w:val="0"/>
              <w:spacing w:line="240" w:lineRule="atLeast"/>
              <w:rPr>
                <w:rFonts w:ascii="Times New Roman" w:eastAsia="標楷體" w:hAnsi="Times New Roman" w:cs="Times New Roman"/>
                <w:color w:val="000000"/>
              </w:rPr>
            </w:pPr>
            <w:r w:rsidRPr="00493C76">
              <w:rPr>
                <w:rFonts w:ascii="Times New Roman" w:eastAsia="標楷體" w:hAnsi="Times New Roman" w:cs="Times New Roman"/>
                <w:color w:val="000000"/>
              </w:rPr>
              <w:t>本部及各機關</w:t>
            </w:r>
            <w:r w:rsidRPr="00493C76">
              <w:rPr>
                <w:rFonts w:ascii="Times New Roman" w:eastAsia="標楷體" w:hAnsi="Times New Roman" w:cs="Times New Roman"/>
                <w:color w:val="000000"/>
              </w:rPr>
              <w:t>(</w:t>
            </w:r>
            <w:r w:rsidRPr="00493C76">
              <w:rPr>
                <w:rFonts w:ascii="Times New Roman" w:eastAsia="標楷體" w:hAnsi="Times New Roman" w:cs="Times New Roman"/>
                <w:color w:val="000000"/>
              </w:rPr>
              <w:t>構</w:t>
            </w:r>
            <w:r w:rsidRPr="00493C76">
              <w:rPr>
                <w:rFonts w:ascii="Times New Roman" w:eastAsia="標楷體" w:hAnsi="Times New Roman" w:cs="Times New Roman"/>
                <w:color w:val="000000"/>
              </w:rPr>
              <w:t>)</w:t>
            </w:r>
          </w:p>
        </w:tc>
      </w:tr>
      <w:tr w:rsidR="00493C76" w:rsidRPr="00493C76" w:rsidTr="00480523">
        <w:trPr>
          <w:cantSplit/>
          <w:trHeight w:val="1086"/>
          <w:jc w:val="center"/>
        </w:trPr>
        <w:tc>
          <w:tcPr>
            <w:tcW w:w="540" w:type="dxa"/>
            <w:vMerge w:val="restart"/>
            <w:shd w:val="clear" w:color="auto" w:fill="CCFFCC"/>
          </w:tcPr>
          <w:p w:rsidR="00493C76" w:rsidRPr="00493C76" w:rsidRDefault="00493C76" w:rsidP="0085526B">
            <w:pPr>
              <w:spacing w:line="240" w:lineRule="atLeast"/>
              <w:jc w:val="center"/>
              <w:rPr>
                <w:rFonts w:ascii="Times New Roman" w:eastAsia="標楷體" w:hAnsi="Times New Roman" w:cs="Times New Roman"/>
                <w:color w:val="000000"/>
              </w:rPr>
            </w:pPr>
            <w:r w:rsidRPr="00493C76">
              <w:rPr>
                <w:rFonts w:ascii="Times New Roman" w:eastAsia="標楷體" w:hAnsi="Times New Roman" w:cs="Times New Roman"/>
                <w:color w:val="000000"/>
              </w:rPr>
              <w:t>2.</w:t>
            </w:r>
          </w:p>
          <w:p w:rsidR="00493C76" w:rsidRPr="00493C76" w:rsidRDefault="00493C76" w:rsidP="0085526B">
            <w:pPr>
              <w:spacing w:line="240" w:lineRule="atLeast"/>
              <w:rPr>
                <w:rFonts w:ascii="Times New Roman" w:eastAsia="標楷體" w:hAnsi="Times New Roman" w:cs="Times New Roman"/>
                <w:color w:val="000000"/>
              </w:rPr>
            </w:pPr>
            <w:r w:rsidRPr="00493C76">
              <w:rPr>
                <w:rFonts w:ascii="Times New Roman" w:eastAsia="標楷體" w:hAnsi="Times New Roman" w:cs="Times New Roman"/>
                <w:color w:val="000000"/>
              </w:rPr>
              <w:t>維</w:t>
            </w:r>
          </w:p>
          <w:p w:rsidR="00493C76" w:rsidRPr="00493C76" w:rsidRDefault="00493C76" w:rsidP="0085526B">
            <w:pPr>
              <w:spacing w:line="240" w:lineRule="atLeast"/>
              <w:rPr>
                <w:rFonts w:ascii="Times New Roman" w:eastAsia="標楷體" w:hAnsi="Times New Roman" w:cs="Times New Roman"/>
                <w:color w:val="000000"/>
              </w:rPr>
            </w:pPr>
            <w:r w:rsidRPr="00493C76">
              <w:rPr>
                <w:rFonts w:ascii="Times New Roman" w:eastAsia="標楷體" w:hAnsi="Times New Roman" w:cs="Times New Roman"/>
                <w:color w:val="000000"/>
              </w:rPr>
              <w:t>運改善</w:t>
            </w:r>
          </w:p>
          <w:p w:rsidR="00493C76" w:rsidRPr="00493C76" w:rsidRDefault="00493C76" w:rsidP="0085526B">
            <w:pPr>
              <w:spacing w:line="240" w:lineRule="atLeast"/>
              <w:rPr>
                <w:rFonts w:ascii="Times New Roman" w:eastAsia="標楷體" w:hAnsi="Times New Roman" w:cs="Times New Roman"/>
                <w:color w:val="000000"/>
              </w:rPr>
            </w:pPr>
            <w:r w:rsidRPr="00493C76">
              <w:rPr>
                <w:rFonts w:ascii="Times New Roman" w:eastAsia="標楷體" w:hAnsi="Times New Roman" w:cs="Times New Roman"/>
                <w:color w:val="000000"/>
              </w:rPr>
              <w:t>期</w:t>
            </w:r>
          </w:p>
        </w:tc>
        <w:tc>
          <w:tcPr>
            <w:tcW w:w="2507" w:type="dxa"/>
          </w:tcPr>
          <w:p w:rsidR="00493C76" w:rsidRPr="00493C76" w:rsidRDefault="00493C76" w:rsidP="00480523">
            <w:pPr>
              <w:snapToGrid w:val="0"/>
              <w:spacing w:line="240" w:lineRule="atLeast"/>
              <w:rPr>
                <w:rFonts w:ascii="Times New Roman" w:eastAsia="標楷體" w:hAnsi="Times New Roman" w:cs="Times New Roman"/>
                <w:color w:val="000000"/>
              </w:rPr>
            </w:pPr>
            <w:r w:rsidRPr="00493C76">
              <w:rPr>
                <w:rFonts w:ascii="Times New Roman" w:eastAsia="標楷體" w:hAnsi="Times New Roman" w:cs="Times New Roman"/>
                <w:color w:val="000000"/>
              </w:rPr>
              <w:t>2-1</w:t>
            </w:r>
            <w:r w:rsidRPr="00493C76">
              <w:rPr>
                <w:rFonts w:ascii="Times New Roman" w:eastAsia="標楷體" w:hAnsi="Times New Roman" w:cs="Times New Roman"/>
                <w:color w:val="000000"/>
              </w:rPr>
              <w:t>進行本部已開放資料集品質檢核作業並將檢核結果提報本部資訊中心</w:t>
            </w:r>
          </w:p>
        </w:tc>
        <w:tc>
          <w:tcPr>
            <w:tcW w:w="1080" w:type="dxa"/>
            <w:vAlign w:val="center"/>
          </w:tcPr>
          <w:p w:rsidR="00493C76" w:rsidRPr="00493C76" w:rsidRDefault="00493C76" w:rsidP="00480523">
            <w:pPr>
              <w:snapToGrid w:val="0"/>
              <w:spacing w:line="240" w:lineRule="atLeast"/>
              <w:jc w:val="center"/>
              <w:rPr>
                <w:rFonts w:ascii="Times New Roman" w:eastAsia="標楷體" w:hAnsi="Times New Roman" w:cs="Times New Roman"/>
                <w:color w:val="000000"/>
              </w:rPr>
            </w:pPr>
            <w:r w:rsidRPr="00493C76">
              <w:rPr>
                <w:rFonts w:ascii="Times New Roman" w:eastAsia="標楷體" w:hAnsi="Times New Roman" w:cs="Times New Roman"/>
                <w:color w:val="000000"/>
              </w:rPr>
              <w:t>3/15</w:t>
            </w:r>
          </w:p>
        </w:tc>
        <w:tc>
          <w:tcPr>
            <w:tcW w:w="1080" w:type="dxa"/>
            <w:vAlign w:val="center"/>
          </w:tcPr>
          <w:p w:rsidR="00493C76" w:rsidRPr="00493C76" w:rsidRDefault="00493C76" w:rsidP="00480523">
            <w:pPr>
              <w:snapToGrid w:val="0"/>
              <w:spacing w:line="240" w:lineRule="atLeast"/>
              <w:jc w:val="center"/>
              <w:rPr>
                <w:rFonts w:ascii="Times New Roman" w:eastAsia="標楷體" w:hAnsi="Times New Roman" w:cs="Times New Roman"/>
                <w:color w:val="000000"/>
              </w:rPr>
            </w:pPr>
            <w:r w:rsidRPr="00493C76">
              <w:rPr>
                <w:rFonts w:ascii="Times New Roman" w:eastAsia="標楷體" w:hAnsi="Times New Roman" w:cs="Times New Roman"/>
                <w:color w:val="000000"/>
              </w:rPr>
              <w:t>6/15</w:t>
            </w:r>
          </w:p>
        </w:tc>
        <w:tc>
          <w:tcPr>
            <w:tcW w:w="1080" w:type="dxa"/>
            <w:vAlign w:val="center"/>
          </w:tcPr>
          <w:p w:rsidR="00493C76" w:rsidRPr="00493C76" w:rsidRDefault="00493C76" w:rsidP="00480523">
            <w:pPr>
              <w:snapToGrid w:val="0"/>
              <w:spacing w:line="240" w:lineRule="atLeast"/>
              <w:jc w:val="center"/>
              <w:rPr>
                <w:rFonts w:ascii="Times New Roman" w:eastAsia="標楷體" w:hAnsi="Times New Roman" w:cs="Times New Roman"/>
                <w:color w:val="000000"/>
              </w:rPr>
            </w:pPr>
            <w:r w:rsidRPr="00493C76">
              <w:rPr>
                <w:rFonts w:ascii="Times New Roman" w:eastAsia="標楷體" w:hAnsi="Times New Roman" w:cs="Times New Roman"/>
                <w:color w:val="000000"/>
              </w:rPr>
              <w:t>9/15</w:t>
            </w:r>
          </w:p>
        </w:tc>
        <w:tc>
          <w:tcPr>
            <w:tcW w:w="1080" w:type="dxa"/>
            <w:vAlign w:val="center"/>
          </w:tcPr>
          <w:p w:rsidR="00493C76" w:rsidRPr="00493C76" w:rsidRDefault="00493C76" w:rsidP="00480523">
            <w:pPr>
              <w:snapToGrid w:val="0"/>
              <w:spacing w:line="240" w:lineRule="atLeast"/>
              <w:jc w:val="center"/>
              <w:rPr>
                <w:rFonts w:ascii="Times New Roman" w:eastAsia="標楷體" w:hAnsi="Times New Roman" w:cs="Times New Roman"/>
                <w:color w:val="000000"/>
              </w:rPr>
            </w:pPr>
            <w:r w:rsidRPr="00493C76">
              <w:rPr>
                <w:rFonts w:ascii="Times New Roman" w:eastAsia="標楷體" w:hAnsi="Times New Roman" w:cs="Times New Roman"/>
                <w:color w:val="000000"/>
              </w:rPr>
              <w:t>12/15</w:t>
            </w:r>
          </w:p>
        </w:tc>
        <w:tc>
          <w:tcPr>
            <w:tcW w:w="1260" w:type="dxa"/>
            <w:vAlign w:val="center"/>
          </w:tcPr>
          <w:p w:rsidR="00493C76" w:rsidRPr="00493C76" w:rsidRDefault="00493C76" w:rsidP="00480523">
            <w:pPr>
              <w:snapToGrid w:val="0"/>
              <w:spacing w:line="240" w:lineRule="atLeast"/>
              <w:rPr>
                <w:rFonts w:ascii="Times New Roman" w:eastAsia="標楷體" w:hAnsi="Times New Roman" w:cs="Times New Roman"/>
                <w:color w:val="000000"/>
              </w:rPr>
            </w:pPr>
            <w:r w:rsidRPr="00493C76">
              <w:rPr>
                <w:rFonts w:ascii="Times New Roman" w:eastAsia="標楷體" w:hAnsi="Times New Roman" w:cs="Times New Roman"/>
                <w:color w:val="000000"/>
              </w:rPr>
              <w:t>本部及各機關</w:t>
            </w:r>
            <w:r w:rsidRPr="00493C76">
              <w:rPr>
                <w:rFonts w:ascii="Times New Roman" w:eastAsia="標楷體" w:hAnsi="Times New Roman" w:cs="Times New Roman"/>
                <w:color w:val="000000"/>
              </w:rPr>
              <w:t>(</w:t>
            </w:r>
            <w:r w:rsidRPr="00493C76">
              <w:rPr>
                <w:rFonts w:ascii="Times New Roman" w:eastAsia="標楷體" w:hAnsi="Times New Roman" w:cs="Times New Roman"/>
                <w:color w:val="000000"/>
              </w:rPr>
              <w:t>構</w:t>
            </w:r>
            <w:r w:rsidRPr="00493C76">
              <w:rPr>
                <w:rFonts w:ascii="Times New Roman" w:eastAsia="標楷體" w:hAnsi="Times New Roman" w:cs="Times New Roman"/>
                <w:color w:val="000000"/>
              </w:rPr>
              <w:t>)</w:t>
            </w:r>
          </w:p>
        </w:tc>
        <w:tc>
          <w:tcPr>
            <w:tcW w:w="1273" w:type="dxa"/>
            <w:vAlign w:val="center"/>
          </w:tcPr>
          <w:p w:rsidR="00493C76" w:rsidRPr="00493C76" w:rsidRDefault="00493C76" w:rsidP="00480523">
            <w:pPr>
              <w:snapToGrid w:val="0"/>
              <w:spacing w:line="240" w:lineRule="atLeast"/>
              <w:rPr>
                <w:rFonts w:ascii="Times New Roman" w:eastAsia="標楷體" w:hAnsi="Times New Roman" w:cs="Times New Roman"/>
                <w:color w:val="000000"/>
              </w:rPr>
            </w:pPr>
          </w:p>
        </w:tc>
      </w:tr>
      <w:tr w:rsidR="00493C76" w:rsidRPr="00493C76" w:rsidTr="0085526B">
        <w:trPr>
          <w:cantSplit/>
          <w:jc w:val="center"/>
        </w:trPr>
        <w:tc>
          <w:tcPr>
            <w:tcW w:w="540" w:type="dxa"/>
            <w:vMerge/>
            <w:shd w:val="clear" w:color="auto" w:fill="CCFFCC"/>
          </w:tcPr>
          <w:p w:rsidR="00493C76" w:rsidRPr="00493C76" w:rsidRDefault="00493C76" w:rsidP="0085526B">
            <w:pPr>
              <w:spacing w:line="240" w:lineRule="atLeast"/>
              <w:jc w:val="center"/>
              <w:rPr>
                <w:rFonts w:ascii="Times New Roman" w:eastAsia="標楷體" w:hAnsi="Times New Roman" w:cs="Times New Roman"/>
                <w:color w:val="000000"/>
              </w:rPr>
            </w:pPr>
          </w:p>
        </w:tc>
        <w:tc>
          <w:tcPr>
            <w:tcW w:w="2507" w:type="dxa"/>
          </w:tcPr>
          <w:p w:rsidR="00493C76" w:rsidRPr="00493C76" w:rsidRDefault="00493C76" w:rsidP="00480523">
            <w:pPr>
              <w:snapToGrid w:val="0"/>
              <w:spacing w:line="240" w:lineRule="atLeast"/>
              <w:rPr>
                <w:rFonts w:ascii="Times New Roman" w:eastAsia="標楷體" w:hAnsi="Times New Roman" w:cs="Times New Roman"/>
                <w:color w:val="000000"/>
              </w:rPr>
            </w:pPr>
            <w:r w:rsidRPr="00493C76">
              <w:rPr>
                <w:rFonts w:ascii="Times New Roman" w:eastAsia="標楷體" w:hAnsi="Times New Roman" w:cs="Times New Roman"/>
                <w:color w:val="000000"/>
              </w:rPr>
              <w:t>2-2</w:t>
            </w:r>
            <w:r w:rsidRPr="00493C76">
              <w:rPr>
                <w:rFonts w:ascii="Times New Roman" w:eastAsia="標楷體" w:hAnsi="Times New Roman" w:cs="Times New Roman"/>
                <w:color w:val="000000"/>
              </w:rPr>
              <w:t>抽檢累計至前一季已開放資料集品質作業</w:t>
            </w:r>
          </w:p>
        </w:tc>
        <w:tc>
          <w:tcPr>
            <w:tcW w:w="1080" w:type="dxa"/>
            <w:vAlign w:val="center"/>
          </w:tcPr>
          <w:p w:rsidR="00493C76" w:rsidRPr="00493C76" w:rsidRDefault="00493C76" w:rsidP="00480523">
            <w:pPr>
              <w:snapToGrid w:val="0"/>
              <w:spacing w:line="240" w:lineRule="atLeast"/>
              <w:jc w:val="center"/>
              <w:rPr>
                <w:rFonts w:ascii="Times New Roman" w:eastAsia="標楷體" w:hAnsi="Times New Roman" w:cs="Times New Roman"/>
                <w:color w:val="000000"/>
              </w:rPr>
            </w:pPr>
            <w:r w:rsidRPr="00493C76">
              <w:rPr>
                <w:rFonts w:ascii="Times New Roman" w:eastAsia="標楷體" w:hAnsi="Times New Roman" w:cs="Times New Roman"/>
                <w:color w:val="000000"/>
              </w:rPr>
              <w:t>1/30</w:t>
            </w:r>
          </w:p>
        </w:tc>
        <w:tc>
          <w:tcPr>
            <w:tcW w:w="1080" w:type="dxa"/>
            <w:vAlign w:val="center"/>
          </w:tcPr>
          <w:p w:rsidR="00493C76" w:rsidRPr="00493C76" w:rsidRDefault="00493C76" w:rsidP="00480523">
            <w:pPr>
              <w:snapToGrid w:val="0"/>
              <w:spacing w:line="240" w:lineRule="atLeast"/>
              <w:jc w:val="center"/>
              <w:rPr>
                <w:rFonts w:ascii="Times New Roman" w:eastAsia="標楷體" w:hAnsi="Times New Roman" w:cs="Times New Roman"/>
                <w:color w:val="000000"/>
              </w:rPr>
            </w:pPr>
            <w:r w:rsidRPr="00493C76">
              <w:rPr>
                <w:rFonts w:ascii="Times New Roman" w:eastAsia="標楷體" w:hAnsi="Times New Roman" w:cs="Times New Roman"/>
                <w:color w:val="000000"/>
              </w:rPr>
              <w:t>4/30</w:t>
            </w:r>
          </w:p>
        </w:tc>
        <w:tc>
          <w:tcPr>
            <w:tcW w:w="1080" w:type="dxa"/>
            <w:vAlign w:val="center"/>
          </w:tcPr>
          <w:p w:rsidR="00493C76" w:rsidRPr="00493C76" w:rsidRDefault="00493C76" w:rsidP="00480523">
            <w:pPr>
              <w:snapToGrid w:val="0"/>
              <w:spacing w:line="240" w:lineRule="atLeast"/>
              <w:jc w:val="center"/>
              <w:rPr>
                <w:rFonts w:ascii="Times New Roman" w:eastAsia="標楷體" w:hAnsi="Times New Roman" w:cs="Times New Roman"/>
                <w:color w:val="000000"/>
              </w:rPr>
            </w:pPr>
            <w:r w:rsidRPr="00493C76">
              <w:rPr>
                <w:rFonts w:ascii="Times New Roman" w:eastAsia="標楷體" w:hAnsi="Times New Roman" w:cs="Times New Roman"/>
                <w:color w:val="000000"/>
              </w:rPr>
              <w:t>7/30</w:t>
            </w:r>
          </w:p>
        </w:tc>
        <w:tc>
          <w:tcPr>
            <w:tcW w:w="1080" w:type="dxa"/>
            <w:vAlign w:val="center"/>
          </w:tcPr>
          <w:p w:rsidR="00493C76" w:rsidRPr="00493C76" w:rsidRDefault="00493C76" w:rsidP="00480523">
            <w:pPr>
              <w:snapToGrid w:val="0"/>
              <w:spacing w:line="240" w:lineRule="atLeast"/>
              <w:jc w:val="center"/>
              <w:rPr>
                <w:rFonts w:ascii="Times New Roman" w:eastAsia="標楷體" w:hAnsi="Times New Roman" w:cs="Times New Roman"/>
                <w:color w:val="000000"/>
              </w:rPr>
            </w:pPr>
            <w:r w:rsidRPr="00493C76">
              <w:rPr>
                <w:rFonts w:ascii="Times New Roman" w:eastAsia="標楷體" w:hAnsi="Times New Roman" w:cs="Times New Roman"/>
                <w:color w:val="000000"/>
              </w:rPr>
              <w:t>10/30</w:t>
            </w:r>
          </w:p>
        </w:tc>
        <w:tc>
          <w:tcPr>
            <w:tcW w:w="1260" w:type="dxa"/>
            <w:vAlign w:val="center"/>
          </w:tcPr>
          <w:p w:rsidR="00493C76" w:rsidRPr="00493C76" w:rsidRDefault="00493C76" w:rsidP="00480523">
            <w:pPr>
              <w:snapToGrid w:val="0"/>
              <w:spacing w:line="240" w:lineRule="atLeast"/>
              <w:rPr>
                <w:rFonts w:ascii="Times New Roman" w:eastAsia="標楷體" w:hAnsi="Times New Roman" w:cs="Times New Roman"/>
                <w:color w:val="000000"/>
              </w:rPr>
            </w:pPr>
            <w:r w:rsidRPr="00493C76">
              <w:rPr>
                <w:rFonts w:ascii="Times New Roman" w:eastAsia="標楷體" w:hAnsi="Times New Roman" w:cs="Times New Roman"/>
                <w:color w:val="000000"/>
              </w:rPr>
              <w:t>本部資訊中心</w:t>
            </w:r>
          </w:p>
        </w:tc>
        <w:tc>
          <w:tcPr>
            <w:tcW w:w="1273" w:type="dxa"/>
            <w:vAlign w:val="center"/>
          </w:tcPr>
          <w:p w:rsidR="00493C76" w:rsidRPr="00493C76" w:rsidRDefault="00493C76" w:rsidP="00480523">
            <w:pPr>
              <w:snapToGrid w:val="0"/>
              <w:spacing w:line="240" w:lineRule="atLeast"/>
              <w:rPr>
                <w:rFonts w:ascii="Times New Roman" w:eastAsia="標楷體" w:hAnsi="Times New Roman" w:cs="Times New Roman"/>
                <w:color w:val="000000"/>
              </w:rPr>
            </w:pPr>
            <w:r w:rsidRPr="00493C76">
              <w:rPr>
                <w:rFonts w:ascii="Times New Roman" w:eastAsia="標楷體" w:hAnsi="Times New Roman" w:cs="Times New Roman"/>
                <w:color w:val="000000"/>
              </w:rPr>
              <w:t>本部及各機關</w:t>
            </w:r>
            <w:r w:rsidRPr="00493C76">
              <w:rPr>
                <w:rFonts w:ascii="Times New Roman" w:eastAsia="標楷體" w:hAnsi="Times New Roman" w:cs="Times New Roman"/>
                <w:color w:val="000000"/>
              </w:rPr>
              <w:t>(</w:t>
            </w:r>
            <w:r w:rsidRPr="00493C76">
              <w:rPr>
                <w:rFonts w:ascii="Times New Roman" w:eastAsia="標楷體" w:hAnsi="Times New Roman" w:cs="Times New Roman"/>
                <w:color w:val="000000"/>
              </w:rPr>
              <w:t>構</w:t>
            </w:r>
            <w:r w:rsidRPr="00493C76">
              <w:rPr>
                <w:rFonts w:ascii="Times New Roman" w:eastAsia="標楷體" w:hAnsi="Times New Roman" w:cs="Times New Roman"/>
                <w:color w:val="000000"/>
              </w:rPr>
              <w:t>)</w:t>
            </w:r>
          </w:p>
        </w:tc>
      </w:tr>
      <w:tr w:rsidR="00493C76" w:rsidRPr="00493C76" w:rsidTr="0085526B">
        <w:trPr>
          <w:cantSplit/>
          <w:jc w:val="center"/>
        </w:trPr>
        <w:tc>
          <w:tcPr>
            <w:tcW w:w="540" w:type="dxa"/>
            <w:vMerge/>
            <w:shd w:val="clear" w:color="auto" w:fill="CCFFCC"/>
          </w:tcPr>
          <w:p w:rsidR="00493C76" w:rsidRPr="00493C76" w:rsidRDefault="00493C76" w:rsidP="0085526B">
            <w:pPr>
              <w:spacing w:line="240" w:lineRule="atLeast"/>
              <w:rPr>
                <w:rFonts w:ascii="Times New Roman" w:eastAsia="標楷體" w:hAnsi="Times New Roman" w:cs="Times New Roman"/>
                <w:color w:val="000000"/>
              </w:rPr>
            </w:pPr>
          </w:p>
        </w:tc>
        <w:tc>
          <w:tcPr>
            <w:tcW w:w="2507" w:type="dxa"/>
          </w:tcPr>
          <w:p w:rsidR="00493C76" w:rsidRPr="00493C76" w:rsidRDefault="00493C76" w:rsidP="00480523">
            <w:pPr>
              <w:snapToGrid w:val="0"/>
              <w:spacing w:line="240" w:lineRule="atLeast"/>
              <w:rPr>
                <w:rFonts w:ascii="Times New Roman" w:eastAsia="標楷體" w:hAnsi="Times New Roman" w:cs="Times New Roman"/>
                <w:color w:val="000000"/>
              </w:rPr>
            </w:pPr>
            <w:r w:rsidRPr="00493C76">
              <w:rPr>
                <w:rFonts w:ascii="Times New Roman" w:eastAsia="標楷體" w:hAnsi="Times New Roman" w:cs="Times New Roman"/>
                <w:color w:val="000000"/>
              </w:rPr>
              <w:t>2-3</w:t>
            </w:r>
            <w:r w:rsidRPr="00493C76">
              <w:rPr>
                <w:rFonts w:ascii="Times New Roman" w:eastAsia="標楷體" w:hAnsi="Times New Roman" w:cs="Times New Roman"/>
                <w:color w:val="000000"/>
              </w:rPr>
              <w:t>已發布</w:t>
            </w:r>
            <w:proofErr w:type="gramStart"/>
            <w:r w:rsidRPr="00493C76">
              <w:rPr>
                <w:rFonts w:ascii="Times New Roman" w:eastAsia="標楷體" w:hAnsi="Times New Roman" w:cs="Times New Roman"/>
                <w:color w:val="000000"/>
              </w:rPr>
              <w:t>資料集維運</w:t>
            </w:r>
            <w:proofErr w:type="gramEnd"/>
            <w:r w:rsidRPr="00493C76">
              <w:rPr>
                <w:rFonts w:ascii="Times New Roman" w:eastAsia="標楷體" w:hAnsi="Times New Roman" w:cs="Times New Roman"/>
                <w:color w:val="000000"/>
              </w:rPr>
              <w:t>管理並進行問題諮詢處理</w:t>
            </w:r>
          </w:p>
        </w:tc>
        <w:tc>
          <w:tcPr>
            <w:tcW w:w="4320" w:type="dxa"/>
            <w:gridSpan w:val="4"/>
            <w:vAlign w:val="center"/>
          </w:tcPr>
          <w:p w:rsidR="00493C76" w:rsidRPr="00493C76" w:rsidRDefault="00493C76" w:rsidP="00480523">
            <w:pPr>
              <w:snapToGrid w:val="0"/>
              <w:spacing w:line="240" w:lineRule="atLeast"/>
              <w:jc w:val="center"/>
              <w:rPr>
                <w:rFonts w:ascii="Times New Roman" w:eastAsia="標楷體" w:hAnsi="Times New Roman" w:cs="Times New Roman"/>
                <w:color w:val="000000"/>
              </w:rPr>
            </w:pPr>
            <w:r w:rsidRPr="00493C76">
              <w:rPr>
                <w:rFonts w:ascii="Times New Roman" w:eastAsia="標楷體" w:hAnsi="Times New Roman" w:cs="Times New Roman"/>
                <w:color w:val="000000"/>
              </w:rPr>
              <w:t>資料發布後持續運作</w:t>
            </w:r>
          </w:p>
        </w:tc>
        <w:tc>
          <w:tcPr>
            <w:tcW w:w="1260" w:type="dxa"/>
            <w:vAlign w:val="center"/>
          </w:tcPr>
          <w:p w:rsidR="00493C76" w:rsidRPr="00493C76" w:rsidRDefault="00493C76" w:rsidP="00480523">
            <w:pPr>
              <w:snapToGrid w:val="0"/>
              <w:spacing w:line="240" w:lineRule="atLeast"/>
              <w:rPr>
                <w:rFonts w:ascii="Times New Roman" w:eastAsia="標楷體" w:hAnsi="Times New Roman" w:cs="Times New Roman"/>
                <w:color w:val="000000"/>
              </w:rPr>
            </w:pPr>
            <w:r w:rsidRPr="00493C76">
              <w:rPr>
                <w:rFonts w:ascii="Times New Roman" w:eastAsia="標楷體" w:hAnsi="Times New Roman" w:cs="Times New Roman"/>
                <w:color w:val="000000"/>
              </w:rPr>
              <w:t>本部及各機關</w:t>
            </w:r>
            <w:r w:rsidRPr="00493C76">
              <w:rPr>
                <w:rFonts w:ascii="Times New Roman" w:eastAsia="標楷體" w:hAnsi="Times New Roman" w:cs="Times New Roman"/>
                <w:color w:val="000000"/>
              </w:rPr>
              <w:t>(</w:t>
            </w:r>
            <w:r w:rsidRPr="00493C76">
              <w:rPr>
                <w:rFonts w:ascii="Times New Roman" w:eastAsia="標楷體" w:hAnsi="Times New Roman" w:cs="Times New Roman"/>
                <w:color w:val="000000"/>
              </w:rPr>
              <w:t>構</w:t>
            </w:r>
            <w:r w:rsidRPr="00493C76">
              <w:rPr>
                <w:rFonts w:ascii="Times New Roman" w:eastAsia="標楷體" w:hAnsi="Times New Roman" w:cs="Times New Roman"/>
                <w:color w:val="000000"/>
              </w:rPr>
              <w:t>)</w:t>
            </w:r>
          </w:p>
        </w:tc>
        <w:tc>
          <w:tcPr>
            <w:tcW w:w="1273" w:type="dxa"/>
            <w:vAlign w:val="center"/>
          </w:tcPr>
          <w:p w:rsidR="00493C76" w:rsidRPr="00493C76" w:rsidRDefault="00493C76" w:rsidP="00480523">
            <w:pPr>
              <w:snapToGrid w:val="0"/>
              <w:spacing w:line="240" w:lineRule="atLeast"/>
              <w:rPr>
                <w:rFonts w:ascii="Times New Roman" w:eastAsia="標楷體" w:hAnsi="Times New Roman" w:cs="Times New Roman"/>
                <w:color w:val="000000"/>
              </w:rPr>
            </w:pPr>
          </w:p>
        </w:tc>
      </w:tr>
      <w:tr w:rsidR="00493C76" w:rsidRPr="00493C76" w:rsidTr="0085526B">
        <w:trPr>
          <w:cantSplit/>
          <w:jc w:val="center"/>
        </w:trPr>
        <w:tc>
          <w:tcPr>
            <w:tcW w:w="540" w:type="dxa"/>
            <w:vMerge/>
            <w:shd w:val="clear" w:color="auto" w:fill="CCFFCC"/>
          </w:tcPr>
          <w:p w:rsidR="00493C76" w:rsidRPr="00493C76" w:rsidRDefault="00493C76" w:rsidP="0085526B">
            <w:pPr>
              <w:spacing w:line="240" w:lineRule="atLeast"/>
              <w:rPr>
                <w:rFonts w:ascii="Times New Roman" w:eastAsia="標楷體" w:hAnsi="Times New Roman" w:cs="Times New Roman"/>
                <w:color w:val="000000"/>
              </w:rPr>
            </w:pPr>
          </w:p>
        </w:tc>
        <w:tc>
          <w:tcPr>
            <w:tcW w:w="2507" w:type="dxa"/>
          </w:tcPr>
          <w:p w:rsidR="00493C76" w:rsidRPr="00493C76" w:rsidRDefault="00493C76" w:rsidP="00480523">
            <w:pPr>
              <w:snapToGrid w:val="0"/>
              <w:spacing w:line="240" w:lineRule="atLeast"/>
              <w:rPr>
                <w:rFonts w:ascii="Times New Roman" w:eastAsia="標楷體" w:hAnsi="Times New Roman" w:cs="Times New Roman"/>
                <w:color w:val="000000"/>
              </w:rPr>
            </w:pPr>
            <w:r w:rsidRPr="00493C76">
              <w:rPr>
                <w:rFonts w:ascii="Times New Roman" w:eastAsia="標楷體" w:hAnsi="Times New Roman" w:cs="Times New Roman"/>
                <w:color w:val="000000"/>
              </w:rPr>
              <w:t>2-4</w:t>
            </w:r>
            <w:r w:rsidRPr="00493C76">
              <w:rPr>
                <w:rFonts w:ascii="Times New Roman" w:eastAsia="標楷體" w:hAnsi="Times New Roman" w:cs="Times New Roman"/>
                <w:color w:val="000000"/>
              </w:rPr>
              <w:t>進行績效考核作業</w:t>
            </w:r>
          </w:p>
        </w:tc>
        <w:tc>
          <w:tcPr>
            <w:tcW w:w="1080" w:type="dxa"/>
            <w:vAlign w:val="center"/>
          </w:tcPr>
          <w:p w:rsidR="00493C76" w:rsidRPr="00493C76" w:rsidRDefault="00493C76" w:rsidP="00480523">
            <w:pPr>
              <w:snapToGrid w:val="0"/>
              <w:spacing w:line="240" w:lineRule="atLeast"/>
              <w:jc w:val="center"/>
              <w:rPr>
                <w:rFonts w:ascii="Times New Roman" w:eastAsia="標楷體" w:hAnsi="Times New Roman" w:cs="Times New Roman"/>
                <w:color w:val="000000"/>
              </w:rPr>
            </w:pPr>
            <w:r w:rsidRPr="00493C76">
              <w:rPr>
                <w:rFonts w:ascii="Times New Roman" w:eastAsia="標楷體" w:hAnsi="Times New Roman" w:cs="Times New Roman"/>
                <w:color w:val="000000"/>
              </w:rPr>
              <w:t>—</w:t>
            </w:r>
          </w:p>
        </w:tc>
        <w:tc>
          <w:tcPr>
            <w:tcW w:w="1080" w:type="dxa"/>
            <w:vAlign w:val="center"/>
          </w:tcPr>
          <w:p w:rsidR="00493C76" w:rsidRPr="00493C76" w:rsidRDefault="00493C76" w:rsidP="00480523">
            <w:pPr>
              <w:snapToGrid w:val="0"/>
              <w:spacing w:line="240" w:lineRule="atLeast"/>
              <w:jc w:val="center"/>
              <w:rPr>
                <w:rFonts w:ascii="Times New Roman" w:eastAsia="標楷體" w:hAnsi="Times New Roman" w:cs="Times New Roman"/>
                <w:color w:val="000000"/>
              </w:rPr>
            </w:pPr>
            <w:r w:rsidRPr="00493C76">
              <w:rPr>
                <w:rFonts w:ascii="Times New Roman" w:eastAsia="標楷體" w:hAnsi="Times New Roman" w:cs="Times New Roman"/>
                <w:color w:val="000000"/>
              </w:rPr>
              <w:t>—</w:t>
            </w:r>
          </w:p>
        </w:tc>
        <w:tc>
          <w:tcPr>
            <w:tcW w:w="1080" w:type="dxa"/>
            <w:vAlign w:val="center"/>
          </w:tcPr>
          <w:p w:rsidR="00493C76" w:rsidRPr="00493C76" w:rsidRDefault="00493C76" w:rsidP="00480523">
            <w:pPr>
              <w:snapToGrid w:val="0"/>
              <w:spacing w:line="240" w:lineRule="atLeast"/>
              <w:jc w:val="center"/>
              <w:rPr>
                <w:rFonts w:ascii="Times New Roman" w:eastAsia="標楷體" w:hAnsi="Times New Roman" w:cs="Times New Roman"/>
                <w:color w:val="000000"/>
              </w:rPr>
            </w:pPr>
            <w:r w:rsidRPr="00493C76">
              <w:rPr>
                <w:rFonts w:ascii="Times New Roman" w:eastAsia="標楷體" w:hAnsi="Times New Roman" w:cs="Times New Roman"/>
                <w:color w:val="000000"/>
              </w:rPr>
              <w:t>—</w:t>
            </w:r>
          </w:p>
        </w:tc>
        <w:tc>
          <w:tcPr>
            <w:tcW w:w="1080" w:type="dxa"/>
            <w:vAlign w:val="center"/>
          </w:tcPr>
          <w:p w:rsidR="00493C76" w:rsidRPr="00493C76" w:rsidRDefault="00493C76" w:rsidP="00ED6574">
            <w:pPr>
              <w:snapToGrid w:val="0"/>
              <w:spacing w:line="200" w:lineRule="atLeast"/>
              <w:jc w:val="center"/>
              <w:rPr>
                <w:rFonts w:ascii="Times New Roman" w:eastAsia="標楷體" w:hAnsi="Times New Roman" w:cs="Times New Roman"/>
                <w:color w:val="000000"/>
                <w:szCs w:val="24"/>
              </w:rPr>
            </w:pPr>
            <w:r w:rsidRPr="00493C76">
              <w:rPr>
                <w:rFonts w:ascii="Times New Roman" w:eastAsia="標楷體" w:hAnsi="Times New Roman" w:cs="Times New Roman"/>
                <w:color w:val="000000"/>
                <w:szCs w:val="24"/>
              </w:rPr>
              <w:t>12</w:t>
            </w:r>
            <w:r w:rsidRPr="00493C76">
              <w:rPr>
                <w:rFonts w:ascii="Times New Roman" w:eastAsia="標楷體" w:hAnsi="Times New Roman" w:cs="Times New Roman"/>
                <w:color w:val="000000"/>
                <w:szCs w:val="24"/>
              </w:rPr>
              <w:t>月底</w:t>
            </w:r>
          </w:p>
          <w:p w:rsidR="00493C76" w:rsidRPr="00493C76" w:rsidRDefault="00493C76" w:rsidP="00ED6574">
            <w:pPr>
              <w:snapToGrid w:val="0"/>
              <w:spacing w:line="200" w:lineRule="atLeast"/>
              <w:jc w:val="center"/>
              <w:rPr>
                <w:rFonts w:ascii="Times New Roman" w:eastAsia="標楷體" w:hAnsi="Times New Roman" w:cs="Times New Roman"/>
                <w:color w:val="000000"/>
                <w:sz w:val="18"/>
                <w:szCs w:val="18"/>
              </w:rPr>
            </w:pPr>
            <w:r w:rsidRPr="00493C76">
              <w:rPr>
                <w:rFonts w:ascii="Times New Roman" w:eastAsia="標楷體" w:hAnsi="Times New Roman" w:cs="Times New Roman"/>
                <w:color w:val="000000"/>
                <w:szCs w:val="24"/>
              </w:rPr>
              <w:t>至次年</w:t>
            </w:r>
            <w:r w:rsidRPr="00493C76">
              <w:rPr>
                <w:rFonts w:ascii="Times New Roman" w:eastAsia="標楷體" w:hAnsi="Times New Roman" w:cs="Times New Roman"/>
                <w:color w:val="000000"/>
                <w:szCs w:val="24"/>
              </w:rPr>
              <w:t>1</w:t>
            </w:r>
            <w:r w:rsidRPr="00493C76">
              <w:rPr>
                <w:rFonts w:ascii="Times New Roman" w:eastAsia="標楷體" w:hAnsi="Times New Roman" w:cs="Times New Roman"/>
                <w:color w:val="000000"/>
                <w:szCs w:val="24"/>
              </w:rPr>
              <w:t>月底</w:t>
            </w:r>
          </w:p>
        </w:tc>
        <w:tc>
          <w:tcPr>
            <w:tcW w:w="1260" w:type="dxa"/>
            <w:vAlign w:val="center"/>
          </w:tcPr>
          <w:p w:rsidR="00493C76" w:rsidRPr="00493C76" w:rsidRDefault="00493C76" w:rsidP="00480523">
            <w:pPr>
              <w:snapToGrid w:val="0"/>
              <w:spacing w:line="240" w:lineRule="atLeast"/>
              <w:rPr>
                <w:rFonts w:ascii="Times New Roman" w:eastAsia="標楷體" w:hAnsi="Times New Roman" w:cs="Times New Roman"/>
                <w:color w:val="000000"/>
              </w:rPr>
            </w:pPr>
            <w:r w:rsidRPr="00493C76">
              <w:rPr>
                <w:rFonts w:ascii="Times New Roman" w:eastAsia="標楷體" w:hAnsi="Times New Roman" w:cs="Times New Roman"/>
                <w:color w:val="000000"/>
              </w:rPr>
              <w:t>本部資訊中心</w:t>
            </w:r>
          </w:p>
        </w:tc>
        <w:tc>
          <w:tcPr>
            <w:tcW w:w="1273" w:type="dxa"/>
            <w:vAlign w:val="center"/>
          </w:tcPr>
          <w:p w:rsidR="00493C76" w:rsidRPr="00493C76" w:rsidRDefault="00493C76" w:rsidP="00480523">
            <w:pPr>
              <w:snapToGrid w:val="0"/>
              <w:spacing w:line="240" w:lineRule="atLeast"/>
              <w:rPr>
                <w:rFonts w:ascii="Times New Roman" w:eastAsia="標楷體" w:hAnsi="Times New Roman" w:cs="Times New Roman"/>
                <w:color w:val="000000"/>
              </w:rPr>
            </w:pPr>
            <w:r w:rsidRPr="00493C76">
              <w:rPr>
                <w:rFonts w:ascii="Times New Roman" w:eastAsia="標楷體" w:hAnsi="Times New Roman" w:cs="Times New Roman"/>
                <w:color w:val="000000"/>
              </w:rPr>
              <w:t>本部及各機關</w:t>
            </w:r>
            <w:r w:rsidRPr="00493C76">
              <w:rPr>
                <w:rFonts w:ascii="Times New Roman" w:eastAsia="標楷體" w:hAnsi="Times New Roman" w:cs="Times New Roman"/>
                <w:color w:val="000000"/>
              </w:rPr>
              <w:t>(</w:t>
            </w:r>
            <w:r w:rsidRPr="00493C76">
              <w:rPr>
                <w:rFonts w:ascii="Times New Roman" w:eastAsia="標楷體" w:hAnsi="Times New Roman" w:cs="Times New Roman"/>
                <w:color w:val="000000"/>
              </w:rPr>
              <w:t>構</w:t>
            </w:r>
            <w:r w:rsidRPr="00493C76">
              <w:rPr>
                <w:rFonts w:ascii="Times New Roman" w:eastAsia="標楷體" w:hAnsi="Times New Roman" w:cs="Times New Roman"/>
                <w:color w:val="000000"/>
              </w:rPr>
              <w:t>)</w:t>
            </w:r>
          </w:p>
        </w:tc>
      </w:tr>
    </w:tbl>
    <w:p w:rsidR="00493C76" w:rsidRPr="00807BA3" w:rsidRDefault="00493C76" w:rsidP="00807BA3">
      <w:pPr>
        <w:spacing w:line="240" w:lineRule="atLeast"/>
        <w:ind w:leftChars="-59" w:left="-142" w:rightChars="-260" w:right="-624"/>
        <w:rPr>
          <w:rFonts w:ascii="標楷體" w:eastAsia="標楷體" w:hAnsi="標楷體"/>
          <w:color w:val="000000" w:themeColor="text1"/>
          <w:spacing w:val="-1"/>
        </w:rPr>
      </w:pPr>
      <w:proofErr w:type="gramStart"/>
      <w:r w:rsidRPr="00807BA3">
        <w:rPr>
          <w:rFonts w:ascii="標楷體" w:eastAsia="標楷體" w:hAnsi="標楷體" w:hint="eastAsia"/>
          <w:color w:val="000000" w:themeColor="text1"/>
          <w:spacing w:val="-1"/>
        </w:rPr>
        <w:t>註</w:t>
      </w:r>
      <w:proofErr w:type="gramEnd"/>
      <w:r w:rsidRPr="00807BA3">
        <w:rPr>
          <w:rFonts w:ascii="標楷體" w:eastAsia="標楷體" w:hAnsi="標楷體" w:hint="eastAsia"/>
          <w:color w:val="000000" w:themeColor="text1"/>
          <w:spacing w:val="-1"/>
        </w:rPr>
        <w:t>：各項工作之完成期限如遇假日則往前推至上班日。</w:t>
      </w:r>
    </w:p>
    <w:sectPr w:rsidR="00493C76" w:rsidRPr="00807BA3" w:rsidSect="00611B65">
      <w:footerReference w:type="default" r:id="rId9"/>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31A6" w:rsidRDefault="003931A6" w:rsidP="006F5949">
      <w:r>
        <w:separator/>
      </w:r>
    </w:p>
  </w:endnote>
  <w:endnote w:type="continuationSeparator" w:id="0">
    <w:p w:rsidR="003931A6" w:rsidRDefault="003931A6" w:rsidP="006F5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Khmer UI">
    <w:charset w:val="00"/>
    <w:family w:val="swiss"/>
    <w:pitch w:val="variable"/>
    <w:sig w:usb0="8000002F" w:usb1="0000204A" w:usb2="00010000" w:usb3="00000000" w:csb0="00000001"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 w:name="@Dotum">
    <w:charset w:val="81"/>
    <w:family w:val="swiss"/>
    <w:pitch w:val="variable"/>
    <w:sig w:usb0="B00002AF" w:usb1="69D77CFB" w:usb2="00000030" w:usb3="00000000" w:csb0="0008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9467070"/>
      <w:docPartObj>
        <w:docPartGallery w:val="Page Numbers (Bottom of Page)"/>
        <w:docPartUnique/>
      </w:docPartObj>
    </w:sdtPr>
    <w:sdtEndPr/>
    <w:sdtContent>
      <w:p w:rsidR="006F5949" w:rsidRDefault="006F5949">
        <w:pPr>
          <w:pStyle w:val="a6"/>
          <w:jc w:val="center"/>
        </w:pPr>
        <w:r>
          <w:fldChar w:fldCharType="begin"/>
        </w:r>
        <w:r>
          <w:instrText>PAGE   \* MERGEFORMAT</w:instrText>
        </w:r>
        <w:r>
          <w:fldChar w:fldCharType="separate"/>
        </w:r>
        <w:r w:rsidR="002137CE" w:rsidRPr="002137CE">
          <w:rPr>
            <w:noProof/>
            <w:lang w:val="zh-TW"/>
          </w:rPr>
          <w:t>4</w:t>
        </w:r>
        <w:r>
          <w:fldChar w:fldCharType="end"/>
        </w:r>
      </w:p>
    </w:sdtContent>
  </w:sdt>
  <w:p w:rsidR="006F5949" w:rsidRDefault="006F594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31A6" w:rsidRDefault="003931A6" w:rsidP="006F5949">
      <w:r>
        <w:separator/>
      </w:r>
    </w:p>
  </w:footnote>
  <w:footnote w:type="continuationSeparator" w:id="0">
    <w:p w:rsidR="003931A6" w:rsidRDefault="003931A6" w:rsidP="006F59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E6306"/>
    <w:multiLevelType w:val="hybridMultilevel"/>
    <w:tmpl w:val="1A629600"/>
    <w:lvl w:ilvl="0" w:tplc="0409000F">
      <w:start w:val="1"/>
      <w:numFmt w:val="decimal"/>
      <w:lvlText w:val="%1."/>
      <w:lvlJc w:val="left"/>
      <w:pPr>
        <w:ind w:left="1380" w:hanging="480"/>
      </w:pPr>
    </w:lvl>
    <w:lvl w:ilvl="1" w:tplc="04090019" w:tentative="1">
      <w:start w:val="1"/>
      <w:numFmt w:val="ideographTraditional"/>
      <w:lvlText w:val="%2、"/>
      <w:lvlJc w:val="left"/>
      <w:pPr>
        <w:ind w:left="1860" w:hanging="480"/>
      </w:pPr>
    </w:lvl>
    <w:lvl w:ilvl="2" w:tplc="0409001B" w:tentative="1">
      <w:start w:val="1"/>
      <w:numFmt w:val="lowerRoman"/>
      <w:lvlText w:val="%3."/>
      <w:lvlJc w:val="right"/>
      <w:pPr>
        <w:ind w:left="2340" w:hanging="480"/>
      </w:pPr>
    </w:lvl>
    <w:lvl w:ilvl="3" w:tplc="0409000F" w:tentative="1">
      <w:start w:val="1"/>
      <w:numFmt w:val="decimal"/>
      <w:lvlText w:val="%4."/>
      <w:lvlJc w:val="left"/>
      <w:pPr>
        <w:ind w:left="2820" w:hanging="480"/>
      </w:pPr>
    </w:lvl>
    <w:lvl w:ilvl="4" w:tplc="04090019" w:tentative="1">
      <w:start w:val="1"/>
      <w:numFmt w:val="ideographTraditional"/>
      <w:lvlText w:val="%5、"/>
      <w:lvlJc w:val="left"/>
      <w:pPr>
        <w:ind w:left="3300" w:hanging="480"/>
      </w:pPr>
    </w:lvl>
    <w:lvl w:ilvl="5" w:tplc="0409001B" w:tentative="1">
      <w:start w:val="1"/>
      <w:numFmt w:val="lowerRoman"/>
      <w:lvlText w:val="%6."/>
      <w:lvlJc w:val="right"/>
      <w:pPr>
        <w:ind w:left="3780" w:hanging="480"/>
      </w:pPr>
    </w:lvl>
    <w:lvl w:ilvl="6" w:tplc="0409000F" w:tentative="1">
      <w:start w:val="1"/>
      <w:numFmt w:val="decimal"/>
      <w:lvlText w:val="%7."/>
      <w:lvlJc w:val="left"/>
      <w:pPr>
        <w:ind w:left="4260" w:hanging="480"/>
      </w:pPr>
    </w:lvl>
    <w:lvl w:ilvl="7" w:tplc="04090019" w:tentative="1">
      <w:start w:val="1"/>
      <w:numFmt w:val="ideographTraditional"/>
      <w:lvlText w:val="%8、"/>
      <w:lvlJc w:val="left"/>
      <w:pPr>
        <w:ind w:left="4740" w:hanging="480"/>
      </w:pPr>
    </w:lvl>
    <w:lvl w:ilvl="8" w:tplc="0409001B" w:tentative="1">
      <w:start w:val="1"/>
      <w:numFmt w:val="lowerRoman"/>
      <w:lvlText w:val="%9."/>
      <w:lvlJc w:val="right"/>
      <w:pPr>
        <w:ind w:left="5220" w:hanging="480"/>
      </w:pPr>
    </w:lvl>
  </w:abstractNum>
  <w:abstractNum w:abstractNumId="1">
    <w:nsid w:val="09DE30DE"/>
    <w:multiLevelType w:val="hybridMultilevel"/>
    <w:tmpl w:val="CD48B7A2"/>
    <w:lvl w:ilvl="0" w:tplc="EE8AC89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D970F18"/>
    <w:multiLevelType w:val="hybridMultilevel"/>
    <w:tmpl w:val="5872857A"/>
    <w:lvl w:ilvl="0" w:tplc="6FE640E0">
      <w:start w:val="1"/>
      <w:numFmt w:val="taiwaneseCountingThousand"/>
      <w:lvlText w:val="(%1)"/>
      <w:lvlJc w:val="left"/>
      <w:pPr>
        <w:ind w:left="634" w:hanging="720"/>
      </w:pPr>
      <w:rPr>
        <w:rFonts w:hint="default"/>
      </w:rPr>
    </w:lvl>
    <w:lvl w:ilvl="1" w:tplc="04090019" w:tentative="1">
      <w:start w:val="1"/>
      <w:numFmt w:val="ideographTraditional"/>
      <w:lvlText w:val="%2、"/>
      <w:lvlJc w:val="left"/>
      <w:pPr>
        <w:ind w:left="874" w:hanging="480"/>
      </w:pPr>
    </w:lvl>
    <w:lvl w:ilvl="2" w:tplc="0409001B" w:tentative="1">
      <w:start w:val="1"/>
      <w:numFmt w:val="lowerRoman"/>
      <w:lvlText w:val="%3."/>
      <w:lvlJc w:val="right"/>
      <w:pPr>
        <w:ind w:left="1354" w:hanging="480"/>
      </w:pPr>
    </w:lvl>
    <w:lvl w:ilvl="3" w:tplc="0409000F" w:tentative="1">
      <w:start w:val="1"/>
      <w:numFmt w:val="decimal"/>
      <w:lvlText w:val="%4."/>
      <w:lvlJc w:val="left"/>
      <w:pPr>
        <w:ind w:left="1834" w:hanging="480"/>
      </w:pPr>
    </w:lvl>
    <w:lvl w:ilvl="4" w:tplc="04090019" w:tentative="1">
      <w:start w:val="1"/>
      <w:numFmt w:val="ideographTraditional"/>
      <w:lvlText w:val="%5、"/>
      <w:lvlJc w:val="left"/>
      <w:pPr>
        <w:ind w:left="2314" w:hanging="480"/>
      </w:pPr>
    </w:lvl>
    <w:lvl w:ilvl="5" w:tplc="0409001B" w:tentative="1">
      <w:start w:val="1"/>
      <w:numFmt w:val="lowerRoman"/>
      <w:lvlText w:val="%6."/>
      <w:lvlJc w:val="right"/>
      <w:pPr>
        <w:ind w:left="2794" w:hanging="480"/>
      </w:pPr>
    </w:lvl>
    <w:lvl w:ilvl="6" w:tplc="0409000F" w:tentative="1">
      <w:start w:val="1"/>
      <w:numFmt w:val="decimal"/>
      <w:lvlText w:val="%7."/>
      <w:lvlJc w:val="left"/>
      <w:pPr>
        <w:ind w:left="3274" w:hanging="480"/>
      </w:pPr>
    </w:lvl>
    <w:lvl w:ilvl="7" w:tplc="04090019" w:tentative="1">
      <w:start w:val="1"/>
      <w:numFmt w:val="ideographTraditional"/>
      <w:lvlText w:val="%8、"/>
      <w:lvlJc w:val="left"/>
      <w:pPr>
        <w:ind w:left="3754" w:hanging="480"/>
      </w:pPr>
    </w:lvl>
    <w:lvl w:ilvl="8" w:tplc="0409001B" w:tentative="1">
      <w:start w:val="1"/>
      <w:numFmt w:val="lowerRoman"/>
      <w:lvlText w:val="%9."/>
      <w:lvlJc w:val="right"/>
      <w:pPr>
        <w:ind w:left="4234" w:hanging="480"/>
      </w:pPr>
    </w:lvl>
  </w:abstractNum>
  <w:abstractNum w:abstractNumId="3">
    <w:nsid w:val="0E214C02"/>
    <w:multiLevelType w:val="hybridMultilevel"/>
    <w:tmpl w:val="ABDC8BD0"/>
    <w:lvl w:ilvl="0" w:tplc="1B723E46">
      <w:start w:val="1"/>
      <w:numFmt w:val="taiwaneseCountingThousand"/>
      <w:lvlText w:val="（%1）"/>
      <w:lvlJc w:val="left"/>
      <w:pPr>
        <w:ind w:left="480" w:hanging="480"/>
      </w:pPr>
      <w:rPr>
        <w:rFonts w:ascii="細明體" w:hint="eastAsia"/>
        <w:lang w:val="en-US"/>
      </w:rPr>
    </w:lvl>
    <w:lvl w:ilvl="1" w:tplc="F07A0DD6">
      <w:start w:val="1"/>
      <w:numFmt w:val="taiwaneseCountingThousand"/>
      <w:lvlText w:val="（%2）"/>
      <w:lvlJc w:val="left"/>
      <w:pPr>
        <w:tabs>
          <w:tab w:val="num" w:pos="480"/>
        </w:tabs>
        <w:ind w:left="1276" w:hanging="796"/>
      </w:pPr>
      <w:rPr>
        <w:rFonts w:cs="Khmer UI"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0FCE13B3"/>
    <w:multiLevelType w:val="hybridMultilevel"/>
    <w:tmpl w:val="47D87BAE"/>
    <w:lvl w:ilvl="0" w:tplc="F07A0DD6">
      <w:start w:val="1"/>
      <w:numFmt w:val="taiwaneseCountingThousand"/>
      <w:lvlText w:val="（%1）"/>
      <w:lvlJc w:val="left"/>
      <w:pPr>
        <w:tabs>
          <w:tab w:val="num" w:pos="142"/>
        </w:tabs>
        <w:ind w:left="938" w:hanging="796"/>
      </w:pPr>
      <w:rPr>
        <w:rFonts w:cs="Khmer UI" w:hint="default"/>
      </w:rPr>
    </w:lvl>
    <w:lvl w:ilvl="1" w:tplc="04090019" w:tentative="1">
      <w:start w:val="1"/>
      <w:numFmt w:val="ideographTraditional"/>
      <w:lvlText w:val="%2、"/>
      <w:lvlJc w:val="left"/>
      <w:pPr>
        <w:tabs>
          <w:tab w:val="num" w:pos="142"/>
        </w:tabs>
        <w:ind w:left="142" w:hanging="480"/>
      </w:pPr>
    </w:lvl>
    <w:lvl w:ilvl="2" w:tplc="0409001B" w:tentative="1">
      <w:start w:val="1"/>
      <w:numFmt w:val="lowerRoman"/>
      <w:lvlText w:val="%3."/>
      <w:lvlJc w:val="right"/>
      <w:pPr>
        <w:tabs>
          <w:tab w:val="num" w:pos="622"/>
        </w:tabs>
        <w:ind w:left="622" w:hanging="480"/>
      </w:pPr>
    </w:lvl>
    <w:lvl w:ilvl="3" w:tplc="0409000F" w:tentative="1">
      <w:start w:val="1"/>
      <w:numFmt w:val="decimal"/>
      <w:lvlText w:val="%4."/>
      <w:lvlJc w:val="left"/>
      <w:pPr>
        <w:tabs>
          <w:tab w:val="num" w:pos="1102"/>
        </w:tabs>
        <w:ind w:left="1102" w:hanging="480"/>
      </w:pPr>
    </w:lvl>
    <w:lvl w:ilvl="4" w:tplc="04090019" w:tentative="1">
      <w:start w:val="1"/>
      <w:numFmt w:val="ideographTraditional"/>
      <w:lvlText w:val="%5、"/>
      <w:lvlJc w:val="left"/>
      <w:pPr>
        <w:tabs>
          <w:tab w:val="num" w:pos="1582"/>
        </w:tabs>
        <w:ind w:left="1582" w:hanging="480"/>
      </w:pPr>
    </w:lvl>
    <w:lvl w:ilvl="5" w:tplc="0409001B" w:tentative="1">
      <w:start w:val="1"/>
      <w:numFmt w:val="lowerRoman"/>
      <w:lvlText w:val="%6."/>
      <w:lvlJc w:val="right"/>
      <w:pPr>
        <w:tabs>
          <w:tab w:val="num" w:pos="2062"/>
        </w:tabs>
        <w:ind w:left="2062" w:hanging="480"/>
      </w:pPr>
    </w:lvl>
    <w:lvl w:ilvl="6" w:tplc="0409000F" w:tentative="1">
      <w:start w:val="1"/>
      <w:numFmt w:val="decimal"/>
      <w:lvlText w:val="%7."/>
      <w:lvlJc w:val="left"/>
      <w:pPr>
        <w:tabs>
          <w:tab w:val="num" w:pos="2542"/>
        </w:tabs>
        <w:ind w:left="2542" w:hanging="480"/>
      </w:pPr>
    </w:lvl>
    <w:lvl w:ilvl="7" w:tplc="04090019" w:tentative="1">
      <w:start w:val="1"/>
      <w:numFmt w:val="ideographTraditional"/>
      <w:lvlText w:val="%8、"/>
      <w:lvlJc w:val="left"/>
      <w:pPr>
        <w:tabs>
          <w:tab w:val="num" w:pos="3022"/>
        </w:tabs>
        <w:ind w:left="3022" w:hanging="480"/>
      </w:pPr>
    </w:lvl>
    <w:lvl w:ilvl="8" w:tplc="0409001B" w:tentative="1">
      <w:start w:val="1"/>
      <w:numFmt w:val="lowerRoman"/>
      <w:lvlText w:val="%9."/>
      <w:lvlJc w:val="right"/>
      <w:pPr>
        <w:tabs>
          <w:tab w:val="num" w:pos="3502"/>
        </w:tabs>
        <w:ind w:left="3502" w:hanging="480"/>
      </w:pPr>
    </w:lvl>
  </w:abstractNum>
  <w:abstractNum w:abstractNumId="5">
    <w:nsid w:val="11C2030C"/>
    <w:multiLevelType w:val="hybridMultilevel"/>
    <w:tmpl w:val="05E68146"/>
    <w:lvl w:ilvl="0" w:tplc="EDEE5840">
      <w:start w:val="9"/>
      <w:numFmt w:val="decimal"/>
      <w:lvlText w:val="%1."/>
      <w:lvlJc w:val="left"/>
      <w:pPr>
        <w:ind w:left="13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1B0001E4"/>
    <w:multiLevelType w:val="multilevel"/>
    <w:tmpl w:val="FE0E1720"/>
    <w:lvl w:ilvl="0">
      <w:start w:val="1"/>
      <w:numFmt w:val="ideographLegalTraditional"/>
      <w:pStyle w:val="1"/>
      <w:suff w:val="nothing"/>
      <w:lvlText w:val="%1、"/>
      <w:lvlJc w:val="left"/>
      <w:pPr>
        <w:ind w:left="567" w:hanging="567"/>
      </w:pPr>
      <w:rPr>
        <w:rFonts w:ascii="Times New Roman" w:eastAsia="標楷體" w:hAnsi="Times New Roman" w:hint="default"/>
        <w:b/>
        <w:i w:val="0"/>
        <w:sz w:val="28"/>
        <w:szCs w:val="28"/>
      </w:rPr>
    </w:lvl>
    <w:lvl w:ilvl="1">
      <w:start w:val="1"/>
      <w:numFmt w:val="taiwaneseCountingThousand"/>
      <w:pStyle w:val="2"/>
      <w:suff w:val="nothing"/>
      <w:lvlText w:val="%2、"/>
      <w:lvlJc w:val="left"/>
      <w:pPr>
        <w:ind w:left="851" w:hanging="567"/>
      </w:pPr>
      <w:rPr>
        <w:rFonts w:ascii="Times New Roman" w:eastAsia="標楷體"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en-US"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taiwaneseCountingThousand"/>
      <w:pStyle w:val="3"/>
      <w:suff w:val="nothing"/>
      <w:lvlText w:val="(%3)"/>
      <w:lvlJc w:val="left"/>
      <w:pPr>
        <w:ind w:left="1077" w:hanging="453"/>
      </w:pPr>
      <w:rPr>
        <w:rFonts w:ascii="Times New Roman" w:eastAsia="標楷體" w:hAnsi="Times New Roman" w:hint="default"/>
        <w:b w:val="0"/>
        <w:i w:val="0"/>
        <w:sz w:val="28"/>
        <w:szCs w:val="28"/>
      </w:rPr>
    </w:lvl>
    <w:lvl w:ilvl="3">
      <w:start w:val="1"/>
      <w:numFmt w:val="decimal"/>
      <w:pStyle w:val="4"/>
      <w:suff w:val="nothing"/>
      <w:lvlText w:val="%4."/>
      <w:lvlJc w:val="left"/>
      <w:pPr>
        <w:ind w:left="1418" w:hanging="227"/>
      </w:pPr>
      <w:rPr>
        <w:rFonts w:ascii="Times New Roman" w:eastAsia="標楷體" w:hAnsi="Times New Roman" w:hint="default"/>
        <w:b w:val="0"/>
        <w:i w:val="0"/>
        <w:sz w:val="28"/>
        <w:szCs w:val="28"/>
      </w:rPr>
    </w:lvl>
    <w:lvl w:ilvl="4">
      <w:start w:val="1"/>
      <w:numFmt w:val="decimal"/>
      <w:pStyle w:val="5"/>
      <w:suff w:val="nothing"/>
      <w:lvlText w:val="(%5)"/>
      <w:lvlJc w:val="left"/>
      <w:pPr>
        <w:ind w:left="1701" w:hanging="340"/>
      </w:pPr>
      <w:rPr>
        <w:rFonts w:ascii="Times New Roman" w:eastAsia="標楷體" w:hAnsi="新細明體" w:hint="default"/>
        <w:b w:val="0"/>
        <w:i w:val="0"/>
        <w:sz w:val="28"/>
        <w:szCs w:val="28"/>
      </w:rPr>
    </w:lvl>
    <w:lvl w:ilvl="5">
      <w:start w:val="1"/>
      <w:numFmt w:val="upperLetter"/>
      <w:pStyle w:val="6"/>
      <w:suff w:val="nothing"/>
      <w:lvlText w:val="%6."/>
      <w:lvlJc w:val="left"/>
      <w:pPr>
        <w:ind w:left="1985" w:hanging="284"/>
      </w:pPr>
      <w:rPr>
        <w:rFonts w:ascii="Times New Roman" w:eastAsia="標楷體" w:hAnsi="Times New Roman" w:hint="default"/>
        <w:b w:val="0"/>
        <w:i w:val="0"/>
        <w:sz w:val="28"/>
        <w:szCs w:val="28"/>
      </w:rPr>
    </w:lvl>
    <w:lvl w:ilvl="6">
      <w:start w:val="1"/>
      <w:numFmt w:val="upperLetter"/>
      <w:pStyle w:val="7"/>
      <w:suff w:val="nothing"/>
      <w:lvlText w:val="(%7)"/>
      <w:lvlJc w:val="left"/>
      <w:pPr>
        <w:ind w:left="2438" w:hanging="397"/>
      </w:pPr>
      <w:rPr>
        <w:rFonts w:ascii="Times New Roman" w:eastAsia="標楷體" w:hAnsi="Times New Roman" w:hint="default"/>
        <w:b w:val="0"/>
        <w:i w:val="0"/>
        <w:sz w:val="28"/>
        <w:szCs w:val="28"/>
      </w:rPr>
    </w:lvl>
    <w:lvl w:ilvl="7">
      <w:start w:val="1"/>
      <w:numFmt w:val="none"/>
      <w:pStyle w:val="8"/>
      <w:suff w:val="nothing"/>
      <w:lvlText w:val="a."/>
      <w:lvlJc w:val="left"/>
      <w:pPr>
        <w:ind w:left="2892" w:hanging="284"/>
      </w:pPr>
      <w:rPr>
        <w:rFonts w:ascii="Times New Roman" w:eastAsia="標楷體" w:hAnsi="Times New Roman" w:hint="default"/>
        <w:b w:val="0"/>
        <w:i w:val="0"/>
        <w:sz w:val="28"/>
      </w:rPr>
    </w:lvl>
    <w:lvl w:ilvl="8">
      <w:start w:val="1"/>
      <w:numFmt w:val="lowerLetter"/>
      <w:pStyle w:val="9"/>
      <w:suff w:val="nothing"/>
      <w:lvlText w:val="(%9)"/>
      <w:lvlJc w:val="left"/>
      <w:pPr>
        <w:ind w:left="3175" w:hanging="283"/>
      </w:pPr>
      <w:rPr>
        <w:rFonts w:ascii="Times New Roman" w:eastAsia="標楷體" w:hAnsi="Times New Roman" w:hint="default"/>
        <w:b w:val="0"/>
        <w:i w:val="0"/>
        <w:sz w:val="28"/>
      </w:rPr>
    </w:lvl>
  </w:abstractNum>
  <w:abstractNum w:abstractNumId="7">
    <w:nsid w:val="1E170E60"/>
    <w:multiLevelType w:val="hybridMultilevel"/>
    <w:tmpl w:val="CE8ECCC8"/>
    <w:lvl w:ilvl="0" w:tplc="094E3F6C">
      <w:start w:val="1"/>
      <w:numFmt w:val="decimal"/>
      <w:lvlText w:val="%1."/>
      <w:lvlJc w:val="left"/>
      <w:pPr>
        <w:ind w:left="252" w:hanging="360"/>
      </w:pPr>
      <w:rPr>
        <w:rFonts w:hint="default"/>
      </w:rPr>
    </w:lvl>
    <w:lvl w:ilvl="1" w:tplc="04090019" w:tentative="1">
      <w:start w:val="1"/>
      <w:numFmt w:val="ideographTraditional"/>
      <w:lvlText w:val="%2、"/>
      <w:lvlJc w:val="left"/>
      <w:pPr>
        <w:ind w:left="852" w:hanging="480"/>
      </w:pPr>
    </w:lvl>
    <w:lvl w:ilvl="2" w:tplc="0409001B" w:tentative="1">
      <w:start w:val="1"/>
      <w:numFmt w:val="lowerRoman"/>
      <w:lvlText w:val="%3."/>
      <w:lvlJc w:val="right"/>
      <w:pPr>
        <w:ind w:left="1332" w:hanging="480"/>
      </w:pPr>
    </w:lvl>
    <w:lvl w:ilvl="3" w:tplc="0409000F" w:tentative="1">
      <w:start w:val="1"/>
      <w:numFmt w:val="decimal"/>
      <w:lvlText w:val="%4."/>
      <w:lvlJc w:val="left"/>
      <w:pPr>
        <w:ind w:left="1812" w:hanging="480"/>
      </w:pPr>
    </w:lvl>
    <w:lvl w:ilvl="4" w:tplc="04090019" w:tentative="1">
      <w:start w:val="1"/>
      <w:numFmt w:val="ideographTraditional"/>
      <w:lvlText w:val="%5、"/>
      <w:lvlJc w:val="left"/>
      <w:pPr>
        <w:ind w:left="2292" w:hanging="480"/>
      </w:pPr>
    </w:lvl>
    <w:lvl w:ilvl="5" w:tplc="0409001B" w:tentative="1">
      <w:start w:val="1"/>
      <w:numFmt w:val="lowerRoman"/>
      <w:lvlText w:val="%6."/>
      <w:lvlJc w:val="right"/>
      <w:pPr>
        <w:ind w:left="2772" w:hanging="480"/>
      </w:pPr>
    </w:lvl>
    <w:lvl w:ilvl="6" w:tplc="0409000F" w:tentative="1">
      <w:start w:val="1"/>
      <w:numFmt w:val="decimal"/>
      <w:lvlText w:val="%7."/>
      <w:lvlJc w:val="left"/>
      <w:pPr>
        <w:ind w:left="3252" w:hanging="480"/>
      </w:pPr>
    </w:lvl>
    <w:lvl w:ilvl="7" w:tplc="04090019" w:tentative="1">
      <w:start w:val="1"/>
      <w:numFmt w:val="ideographTraditional"/>
      <w:lvlText w:val="%8、"/>
      <w:lvlJc w:val="left"/>
      <w:pPr>
        <w:ind w:left="3732" w:hanging="480"/>
      </w:pPr>
    </w:lvl>
    <w:lvl w:ilvl="8" w:tplc="0409001B" w:tentative="1">
      <w:start w:val="1"/>
      <w:numFmt w:val="lowerRoman"/>
      <w:lvlText w:val="%9."/>
      <w:lvlJc w:val="right"/>
      <w:pPr>
        <w:ind w:left="4212" w:hanging="480"/>
      </w:pPr>
    </w:lvl>
  </w:abstractNum>
  <w:abstractNum w:abstractNumId="8">
    <w:nsid w:val="1FD55D21"/>
    <w:multiLevelType w:val="hybridMultilevel"/>
    <w:tmpl w:val="1A629600"/>
    <w:lvl w:ilvl="0" w:tplc="0409000F">
      <w:start w:val="1"/>
      <w:numFmt w:val="decimal"/>
      <w:lvlText w:val="%1."/>
      <w:lvlJc w:val="left"/>
      <w:pPr>
        <w:ind w:left="1380" w:hanging="480"/>
      </w:pPr>
    </w:lvl>
    <w:lvl w:ilvl="1" w:tplc="04090019" w:tentative="1">
      <w:start w:val="1"/>
      <w:numFmt w:val="ideographTraditional"/>
      <w:lvlText w:val="%2、"/>
      <w:lvlJc w:val="left"/>
      <w:pPr>
        <w:ind w:left="1860" w:hanging="480"/>
      </w:pPr>
    </w:lvl>
    <w:lvl w:ilvl="2" w:tplc="0409001B" w:tentative="1">
      <w:start w:val="1"/>
      <w:numFmt w:val="lowerRoman"/>
      <w:lvlText w:val="%3."/>
      <w:lvlJc w:val="right"/>
      <w:pPr>
        <w:ind w:left="2340" w:hanging="480"/>
      </w:pPr>
    </w:lvl>
    <w:lvl w:ilvl="3" w:tplc="0409000F" w:tentative="1">
      <w:start w:val="1"/>
      <w:numFmt w:val="decimal"/>
      <w:lvlText w:val="%4."/>
      <w:lvlJc w:val="left"/>
      <w:pPr>
        <w:ind w:left="2820" w:hanging="480"/>
      </w:pPr>
    </w:lvl>
    <w:lvl w:ilvl="4" w:tplc="04090019" w:tentative="1">
      <w:start w:val="1"/>
      <w:numFmt w:val="ideographTraditional"/>
      <w:lvlText w:val="%5、"/>
      <w:lvlJc w:val="left"/>
      <w:pPr>
        <w:ind w:left="3300" w:hanging="480"/>
      </w:pPr>
    </w:lvl>
    <w:lvl w:ilvl="5" w:tplc="0409001B" w:tentative="1">
      <w:start w:val="1"/>
      <w:numFmt w:val="lowerRoman"/>
      <w:lvlText w:val="%6."/>
      <w:lvlJc w:val="right"/>
      <w:pPr>
        <w:ind w:left="3780" w:hanging="480"/>
      </w:pPr>
    </w:lvl>
    <w:lvl w:ilvl="6" w:tplc="0409000F" w:tentative="1">
      <w:start w:val="1"/>
      <w:numFmt w:val="decimal"/>
      <w:lvlText w:val="%7."/>
      <w:lvlJc w:val="left"/>
      <w:pPr>
        <w:ind w:left="4260" w:hanging="480"/>
      </w:pPr>
    </w:lvl>
    <w:lvl w:ilvl="7" w:tplc="04090019" w:tentative="1">
      <w:start w:val="1"/>
      <w:numFmt w:val="ideographTraditional"/>
      <w:lvlText w:val="%8、"/>
      <w:lvlJc w:val="left"/>
      <w:pPr>
        <w:ind w:left="4740" w:hanging="480"/>
      </w:pPr>
    </w:lvl>
    <w:lvl w:ilvl="8" w:tplc="0409001B" w:tentative="1">
      <w:start w:val="1"/>
      <w:numFmt w:val="lowerRoman"/>
      <w:lvlText w:val="%9."/>
      <w:lvlJc w:val="right"/>
      <w:pPr>
        <w:ind w:left="5220" w:hanging="480"/>
      </w:pPr>
    </w:lvl>
  </w:abstractNum>
  <w:abstractNum w:abstractNumId="9">
    <w:nsid w:val="23A5208F"/>
    <w:multiLevelType w:val="hybridMultilevel"/>
    <w:tmpl w:val="9C0C27CE"/>
    <w:lvl w:ilvl="0" w:tplc="8FA2D71E">
      <w:start w:val="9"/>
      <w:numFmt w:val="decimal"/>
      <w:lvlText w:val="%1."/>
      <w:lvlJc w:val="left"/>
      <w:pPr>
        <w:ind w:left="13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245620FB"/>
    <w:multiLevelType w:val="hybridMultilevel"/>
    <w:tmpl w:val="AF1C357E"/>
    <w:lvl w:ilvl="0" w:tplc="4C6E66BC">
      <w:start w:val="1"/>
      <w:numFmt w:val="decimal"/>
      <w:lvlText w:val="%1."/>
      <w:lvlJc w:val="left"/>
      <w:pPr>
        <w:ind w:left="360" w:hanging="360"/>
      </w:pPr>
      <w:rPr>
        <w:rFonts w:hAnsiTheme="minorHAns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252F3855"/>
    <w:multiLevelType w:val="hybridMultilevel"/>
    <w:tmpl w:val="BEEA9CC2"/>
    <w:lvl w:ilvl="0" w:tplc="BF2EEB7A">
      <w:start w:val="1"/>
      <w:numFmt w:val="decimal"/>
      <w:lvlText w:val="%1."/>
      <w:lvlJc w:val="left"/>
      <w:pPr>
        <w:ind w:left="360" w:hanging="360"/>
      </w:pPr>
      <w:rPr>
        <w:rFonts w:hAnsiTheme="minorHAns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25D0476C"/>
    <w:multiLevelType w:val="hybridMultilevel"/>
    <w:tmpl w:val="CD48B7A2"/>
    <w:lvl w:ilvl="0" w:tplc="EE8AC89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2FD11C92"/>
    <w:multiLevelType w:val="hybridMultilevel"/>
    <w:tmpl w:val="EB00EDD6"/>
    <w:lvl w:ilvl="0" w:tplc="6F8E3126">
      <w:start w:val="1"/>
      <w:numFmt w:val="taiwaneseCountingThousand"/>
      <w:lvlText w:val="(%1)"/>
      <w:lvlJc w:val="left"/>
      <w:pPr>
        <w:ind w:left="254" w:hanging="360"/>
      </w:pPr>
      <w:rPr>
        <w:rFonts w:hint="default"/>
      </w:rPr>
    </w:lvl>
    <w:lvl w:ilvl="1" w:tplc="04090019" w:tentative="1">
      <w:start w:val="1"/>
      <w:numFmt w:val="ideographTraditional"/>
      <w:lvlText w:val="%2、"/>
      <w:lvlJc w:val="left"/>
      <w:pPr>
        <w:ind w:left="854" w:hanging="480"/>
      </w:pPr>
    </w:lvl>
    <w:lvl w:ilvl="2" w:tplc="0409001B" w:tentative="1">
      <w:start w:val="1"/>
      <w:numFmt w:val="lowerRoman"/>
      <w:lvlText w:val="%3."/>
      <w:lvlJc w:val="right"/>
      <w:pPr>
        <w:ind w:left="1334" w:hanging="480"/>
      </w:pPr>
    </w:lvl>
    <w:lvl w:ilvl="3" w:tplc="0409000F" w:tentative="1">
      <w:start w:val="1"/>
      <w:numFmt w:val="decimal"/>
      <w:lvlText w:val="%4."/>
      <w:lvlJc w:val="left"/>
      <w:pPr>
        <w:ind w:left="1814" w:hanging="480"/>
      </w:pPr>
    </w:lvl>
    <w:lvl w:ilvl="4" w:tplc="04090019" w:tentative="1">
      <w:start w:val="1"/>
      <w:numFmt w:val="ideographTraditional"/>
      <w:lvlText w:val="%5、"/>
      <w:lvlJc w:val="left"/>
      <w:pPr>
        <w:ind w:left="2294" w:hanging="480"/>
      </w:pPr>
    </w:lvl>
    <w:lvl w:ilvl="5" w:tplc="0409001B" w:tentative="1">
      <w:start w:val="1"/>
      <w:numFmt w:val="lowerRoman"/>
      <w:lvlText w:val="%6."/>
      <w:lvlJc w:val="right"/>
      <w:pPr>
        <w:ind w:left="2774" w:hanging="480"/>
      </w:pPr>
    </w:lvl>
    <w:lvl w:ilvl="6" w:tplc="0409000F" w:tentative="1">
      <w:start w:val="1"/>
      <w:numFmt w:val="decimal"/>
      <w:lvlText w:val="%7."/>
      <w:lvlJc w:val="left"/>
      <w:pPr>
        <w:ind w:left="3254" w:hanging="480"/>
      </w:pPr>
    </w:lvl>
    <w:lvl w:ilvl="7" w:tplc="04090019" w:tentative="1">
      <w:start w:val="1"/>
      <w:numFmt w:val="ideographTraditional"/>
      <w:lvlText w:val="%8、"/>
      <w:lvlJc w:val="left"/>
      <w:pPr>
        <w:ind w:left="3734" w:hanging="480"/>
      </w:pPr>
    </w:lvl>
    <w:lvl w:ilvl="8" w:tplc="0409001B" w:tentative="1">
      <w:start w:val="1"/>
      <w:numFmt w:val="lowerRoman"/>
      <w:lvlText w:val="%9."/>
      <w:lvlJc w:val="right"/>
      <w:pPr>
        <w:ind w:left="4214" w:hanging="480"/>
      </w:pPr>
    </w:lvl>
  </w:abstractNum>
  <w:abstractNum w:abstractNumId="14">
    <w:nsid w:val="30266876"/>
    <w:multiLevelType w:val="hybridMultilevel"/>
    <w:tmpl w:val="F2E61E46"/>
    <w:lvl w:ilvl="0" w:tplc="E7ECD326">
      <w:start w:val="1"/>
      <w:numFmt w:val="taiwaneseCountingThousand"/>
      <w:lvlText w:val="（%1）"/>
      <w:lvlJc w:val="left"/>
      <w:pPr>
        <w:tabs>
          <w:tab w:val="num" w:pos="0"/>
        </w:tabs>
        <w:ind w:left="796" w:hanging="796"/>
      </w:pPr>
      <w:rPr>
        <w:rFonts w:cs="Khmer UI" w:hint="default"/>
        <w:lang w:val="en-US"/>
      </w:rPr>
    </w:lvl>
    <w:lvl w:ilvl="1" w:tplc="04090019">
      <w:start w:val="1"/>
      <w:numFmt w:val="ideographTraditional"/>
      <w:lvlText w:val="%2、"/>
      <w:lvlJc w:val="left"/>
      <w:pPr>
        <w:tabs>
          <w:tab w:val="num" w:pos="1133"/>
        </w:tabs>
        <w:ind w:left="1133" w:hanging="480"/>
      </w:pPr>
    </w:lvl>
    <w:lvl w:ilvl="2" w:tplc="0409001B">
      <w:start w:val="1"/>
      <w:numFmt w:val="lowerRoman"/>
      <w:lvlText w:val="%3."/>
      <w:lvlJc w:val="right"/>
      <w:pPr>
        <w:tabs>
          <w:tab w:val="num" w:pos="1613"/>
        </w:tabs>
        <w:ind w:left="1613" w:hanging="480"/>
      </w:pPr>
    </w:lvl>
    <w:lvl w:ilvl="3" w:tplc="0409000F">
      <w:start w:val="1"/>
      <w:numFmt w:val="decimal"/>
      <w:lvlText w:val="%4."/>
      <w:lvlJc w:val="left"/>
      <w:pPr>
        <w:tabs>
          <w:tab w:val="num" w:pos="2093"/>
        </w:tabs>
        <w:ind w:left="2093" w:hanging="480"/>
      </w:pPr>
    </w:lvl>
    <w:lvl w:ilvl="4" w:tplc="04090019" w:tentative="1">
      <w:start w:val="1"/>
      <w:numFmt w:val="ideographTraditional"/>
      <w:lvlText w:val="%5、"/>
      <w:lvlJc w:val="left"/>
      <w:pPr>
        <w:tabs>
          <w:tab w:val="num" w:pos="2573"/>
        </w:tabs>
        <w:ind w:left="2573" w:hanging="480"/>
      </w:pPr>
    </w:lvl>
    <w:lvl w:ilvl="5" w:tplc="0409001B" w:tentative="1">
      <w:start w:val="1"/>
      <w:numFmt w:val="lowerRoman"/>
      <w:lvlText w:val="%6."/>
      <w:lvlJc w:val="right"/>
      <w:pPr>
        <w:tabs>
          <w:tab w:val="num" w:pos="3053"/>
        </w:tabs>
        <w:ind w:left="3053" w:hanging="480"/>
      </w:pPr>
    </w:lvl>
    <w:lvl w:ilvl="6" w:tplc="0409000F" w:tentative="1">
      <w:start w:val="1"/>
      <w:numFmt w:val="decimal"/>
      <w:lvlText w:val="%7."/>
      <w:lvlJc w:val="left"/>
      <w:pPr>
        <w:tabs>
          <w:tab w:val="num" w:pos="3533"/>
        </w:tabs>
        <w:ind w:left="3533" w:hanging="480"/>
      </w:pPr>
    </w:lvl>
    <w:lvl w:ilvl="7" w:tplc="04090019" w:tentative="1">
      <w:start w:val="1"/>
      <w:numFmt w:val="ideographTraditional"/>
      <w:lvlText w:val="%8、"/>
      <w:lvlJc w:val="left"/>
      <w:pPr>
        <w:tabs>
          <w:tab w:val="num" w:pos="4013"/>
        </w:tabs>
        <w:ind w:left="4013" w:hanging="480"/>
      </w:pPr>
    </w:lvl>
    <w:lvl w:ilvl="8" w:tplc="0409001B" w:tentative="1">
      <w:start w:val="1"/>
      <w:numFmt w:val="lowerRoman"/>
      <w:lvlText w:val="%9."/>
      <w:lvlJc w:val="right"/>
      <w:pPr>
        <w:tabs>
          <w:tab w:val="num" w:pos="4493"/>
        </w:tabs>
        <w:ind w:left="4493" w:hanging="480"/>
      </w:pPr>
    </w:lvl>
  </w:abstractNum>
  <w:abstractNum w:abstractNumId="15">
    <w:nsid w:val="3FF31073"/>
    <w:multiLevelType w:val="hybridMultilevel"/>
    <w:tmpl w:val="D782539C"/>
    <w:lvl w:ilvl="0" w:tplc="5A40E68A">
      <w:start w:val="1"/>
      <w:numFmt w:val="taiwaneseCountingThousand"/>
      <w:lvlText w:val="(%1)"/>
      <w:lvlJc w:val="left"/>
      <w:pPr>
        <w:ind w:left="254" w:hanging="360"/>
      </w:pPr>
      <w:rPr>
        <w:rFonts w:hint="default"/>
      </w:rPr>
    </w:lvl>
    <w:lvl w:ilvl="1" w:tplc="04090019" w:tentative="1">
      <w:start w:val="1"/>
      <w:numFmt w:val="ideographTraditional"/>
      <w:lvlText w:val="%2、"/>
      <w:lvlJc w:val="left"/>
      <w:pPr>
        <w:ind w:left="854" w:hanging="480"/>
      </w:pPr>
    </w:lvl>
    <w:lvl w:ilvl="2" w:tplc="0409001B" w:tentative="1">
      <w:start w:val="1"/>
      <w:numFmt w:val="lowerRoman"/>
      <w:lvlText w:val="%3."/>
      <w:lvlJc w:val="right"/>
      <w:pPr>
        <w:ind w:left="1334" w:hanging="480"/>
      </w:pPr>
    </w:lvl>
    <w:lvl w:ilvl="3" w:tplc="0409000F" w:tentative="1">
      <w:start w:val="1"/>
      <w:numFmt w:val="decimal"/>
      <w:lvlText w:val="%4."/>
      <w:lvlJc w:val="left"/>
      <w:pPr>
        <w:ind w:left="1814" w:hanging="480"/>
      </w:pPr>
    </w:lvl>
    <w:lvl w:ilvl="4" w:tplc="04090019" w:tentative="1">
      <w:start w:val="1"/>
      <w:numFmt w:val="ideographTraditional"/>
      <w:lvlText w:val="%5、"/>
      <w:lvlJc w:val="left"/>
      <w:pPr>
        <w:ind w:left="2294" w:hanging="480"/>
      </w:pPr>
    </w:lvl>
    <w:lvl w:ilvl="5" w:tplc="0409001B" w:tentative="1">
      <w:start w:val="1"/>
      <w:numFmt w:val="lowerRoman"/>
      <w:lvlText w:val="%6."/>
      <w:lvlJc w:val="right"/>
      <w:pPr>
        <w:ind w:left="2774" w:hanging="480"/>
      </w:pPr>
    </w:lvl>
    <w:lvl w:ilvl="6" w:tplc="0409000F" w:tentative="1">
      <w:start w:val="1"/>
      <w:numFmt w:val="decimal"/>
      <w:lvlText w:val="%7."/>
      <w:lvlJc w:val="left"/>
      <w:pPr>
        <w:ind w:left="3254" w:hanging="480"/>
      </w:pPr>
    </w:lvl>
    <w:lvl w:ilvl="7" w:tplc="04090019" w:tentative="1">
      <w:start w:val="1"/>
      <w:numFmt w:val="ideographTraditional"/>
      <w:lvlText w:val="%8、"/>
      <w:lvlJc w:val="left"/>
      <w:pPr>
        <w:ind w:left="3734" w:hanging="480"/>
      </w:pPr>
    </w:lvl>
    <w:lvl w:ilvl="8" w:tplc="0409001B" w:tentative="1">
      <w:start w:val="1"/>
      <w:numFmt w:val="lowerRoman"/>
      <w:lvlText w:val="%9."/>
      <w:lvlJc w:val="right"/>
      <w:pPr>
        <w:ind w:left="4214" w:hanging="480"/>
      </w:pPr>
    </w:lvl>
  </w:abstractNum>
  <w:abstractNum w:abstractNumId="16">
    <w:nsid w:val="41D309AC"/>
    <w:multiLevelType w:val="hybridMultilevel"/>
    <w:tmpl w:val="7872427A"/>
    <w:lvl w:ilvl="0" w:tplc="7F74151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41EF3B4D"/>
    <w:multiLevelType w:val="hybridMultilevel"/>
    <w:tmpl w:val="8BA6F8C8"/>
    <w:lvl w:ilvl="0" w:tplc="9798477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47194103"/>
    <w:multiLevelType w:val="hybridMultilevel"/>
    <w:tmpl w:val="96F84612"/>
    <w:lvl w:ilvl="0" w:tplc="C58E64E2">
      <w:start w:val="5"/>
      <w:numFmt w:val="taiwaneseCountingThousand"/>
      <w:lvlText w:val="（%1）"/>
      <w:lvlJc w:val="left"/>
      <w:pPr>
        <w:tabs>
          <w:tab w:val="num" w:pos="1753"/>
        </w:tabs>
        <w:ind w:left="1753" w:hanging="853"/>
      </w:pPr>
      <w:rPr>
        <w:rFonts w:cs="@Dotum"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49C433F2"/>
    <w:multiLevelType w:val="hybridMultilevel"/>
    <w:tmpl w:val="652A7C32"/>
    <w:lvl w:ilvl="0" w:tplc="8A4E3666">
      <w:start w:val="1"/>
      <w:numFmt w:val="decimal"/>
      <w:lvlText w:val="%1."/>
      <w:lvlJc w:val="left"/>
      <w:pPr>
        <w:ind w:left="218" w:hanging="360"/>
      </w:pPr>
      <w:rPr>
        <w:rFonts w:hint="default"/>
      </w:rPr>
    </w:lvl>
    <w:lvl w:ilvl="1" w:tplc="04090019" w:tentative="1">
      <w:start w:val="1"/>
      <w:numFmt w:val="ideographTraditional"/>
      <w:lvlText w:val="%2、"/>
      <w:lvlJc w:val="left"/>
      <w:pPr>
        <w:ind w:left="818" w:hanging="480"/>
      </w:p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20">
    <w:nsid w:val="5D892281"/>
    <w:multiLevelType w:val="hybridMultilevel"/>
    <w:tmpl w:val="9A28642C"/>
    <w:lvl w:ilvl="0" w:tplc="6484BB64">
      <w:start w:val="3"/>
      <w:numFmt w:val="taiwaneseCountingThousand"/>
      <w:lvlText w:val="%1、"/>
      <w:lvlJc w:val="left"/>
      <w:pPr>
        <w:ind w:left="372" w:hanging="480"/>
      </w:pPr>
      <w:rPr>
        <w:rFonts w:hint="default"/>
      </w:rPr>
    </w:lvl>
    <w:lvl w:ilvl="1" w:tplc="04090019" w:tentative="1">
      <w:start w:val="1"/>
      <w:numFmt w:val="ideographTraditional"/>
      <w:lvlText w:val="%2、"/>
      <w:lvlJc w:val="left"/>
      <w:pPr>
        <w:ind w:left="852" w:hanging="480"/>
      </w:pPr>
    </w:lvl>
    <w:lvl w:ilvl="2" w:tplc="0409001B" w:tentative="1">
      <w:start w:val="1"/>
      <w:numFmt w:val="lowerRoman"/>
      <w:lvlText w:val="%3."/>
      <w:lvlJc w:val="right"/>
      <w:pPr>
        <w:ind w:left="1332" w:hanging="480"/>
      </w:pPr>
    </w:lvl>
    <w:lvl w:ilvl="3" w:tplc="0409000F" w:tentative="1">
      <w:start w:val="1"/>
      <w:numFmt w:val="decimal"/>
      <w:lvlText w:val="%4."/>
      <w:lvlJc w:val="left"/>
      <w:pPr>
        <w:ind w:left="1812" w:hanging="480"/>
      </w:pPr>
    </w:lvl>
    <w:lvl w:ilvl="4" w:tplc="04090019" w:tentative="1">
      <w:start w:val="1"/>
      <w:numFmt w:val="ideographTraditional"/>
      <w:lvlText w:val="%5、"/>
      <w:lvlJc w:val="left"/>
      <w:pPr>
        <w:ind w:left="2292" w:hanging="480"/>
      </w:pPr>
    </w:lvl>
    <w:lvl w:ilvl="5" w:tplc="0409001B" w:tentative="1">
      <w:start w:val="1"/>
      <w:numFmt w:val="lowerRoman"/>
      <w:lvlText w:val="%6."/>
      <w:lvlJc w:val="right"/>
      <w:pPr>
        <w:ind w:left="2772" w:hanging="480"/>
      </w:pPr>
    </w:lvl>
    <w:lvl w:ilvl="6" w:tplc="0409000F" w:tentative="1">
      <w:start w:val="1"/>
      <w:numFmt w:val="decimal"/>
      <w:lvlText w:val="%7."/>
      <w:lvlJc w:val="left"/>
      <w:pPr>
        <w:ind w:left="3252" w:hanging="480"/>
      </w:pPr>
    </w:lvl>
    <w:lvl w:ilvl="7" w:tplc="04090019" w:tentative="1">
      <w:start w:val="1"/>
      <w:numFmt w:val="ideographTraditional"/>
      <w:lvlText w:val="%8、"/>
      <w:lvlJc w:val="left"/>
      <w:pPr>
        <w:ind w:left="3732" w:hanging="480"/>
      </w:pPr>
    </w:lvl>
    <w:lvl w:ilvl="8" w:tplc="0409001B" w:tentative="1">
      <w:start w:val="1"/>
      <w:numFmt w:val="lowerRoman"/>
      <w:lvlText w:val="%9."/>
      <w:lvlJc w:val="right"/>
      <w:pPr>
        <w:ind w:left="4212" w:hanging="480"/>
      </w:pPr>
    </w:lvl>
  </w:abstractNum>
  <w:abstractNum w:abstractNumId="21">
    <w:nsid w:val="5DFE1D2F"/>
    <w:multiLevelType w:val="hybridMultilevel"/>
    <w:tmpl w:val="1A629600"/>
    <w:lvl w:ilvl="0" w:tplc="0409000F">
      <w:start w:val="1"/>
      <w:numFmt w:val="decimal"/>
      <w:lvlText w:val="%1."/>
      <w:lvlJc w:val="left"/>
      <w:pPr>
        <w:ind w:left="1380" w:hanging="480"/>
      </w:pPr>
    </w:lvl>
    <w:lvl w:ilvl="1" w:tplc="04090019" w:tentative="1">
      <w:start w:val="1"/>
      <w:numFmt w:val="ideographTraditional"/>
      <w:lvlText w:val="%2、"/>
      <w:lvlJc w:val="left"/>
      <w:pPr>
        <w:ind w:left="1860" w:hanging="480"/>
      </w:pPr>
    </w:lvl>
    <w:lvl w:ilvl="2" w:tplc="0409001B" w:tentative="1">
      <w:start w:val="1"/>
      <w:numFmt w:val="lowerRoman"/>
      <w:lvlText w:val="%3."/>
      <w:lvlJc w:val="right"/>
      <w:pPr>
        <w:ind w:left="2340" w:hanging="480"/>
      </w:pPr>
    </w:lvl>
    <w:lvl w:ilvl="3" w:tplc="0409000F" w:tentative="1">
      <w:start w:val="1"/>
      <w:numFmt w:val="decimal"/>
      <w:lvlText w:val="%4."/>
      <w:lvlJc w:val="left"/>
      <w:pPr>
        <w:ind w:left="2820" w:hanging="480"/>
      </w:pPr>
    </w:lvl>
    <w:lvl w:ilvl="4" w:tplc="04090019" w:tentative="1">
      <w:start w:val="1"/>
      <w:numFmt w:val="ideographTraditional"/>
      <w:lvlText w:val="%5、"/>
      <w:lvlJc w:val="left"/>
      <w:pPr>
        <w:ind w:left="3300" w:hanging="480"/>
      </w:pPr>
    </w:lvl>
    <w:lvl w:ilvl="5" w:tplc="0409001B" w:tentative="1">
      <w:start w:val="1"/>
      <w:numFmt w:val="lowerRoman"/>
      <w:lvlText w:val="%6."/>
      <w:lvlJc w:val="right"/>
      <w:pPr>
        <w:ind w:left="3780" w:hanging="480"/>
      </w:pPr>
    </w:lvl>
    <w:lvl w:ilvl="6" w:tplc="0409000F" w:tentative="1">
      <w:start w:val="1"/>
      <w:numFmt w:val="decimal"/>
      <w:lvlText w:val="%7."/>
      <w:lvlJc w:val="left"/>
      <w:pPr>
        <w:ind w:left="4260" w:hanging="480"/>
      </w:pPr>
    </w:lvl>
    <w:lvl w:ilvl="7" w:tplc="04090019" w:tentative="1">
      <w:start w:val="1"/>
      <w:numFmt w:val="ideographTraditional"/>
      <w:lvlText w:val="%8、"/>
      <w:lvlJc w:val="left"/>
      <w:pPr>
        <w:ind w:left="4740" w:hanging="480"/>
      </w:pPr>
    </w:lvl>
    <w:lvl w:ilvl="8" w:tplc="0409001B" w:tentative="1">
      <w:start w:val="1"/>
      <w:numFmt w:val="lowerRoman"/>
      <w:lvlText w:val="%9."/>
      <w:lvlJc w:val="right"/>
      <w:pPr>
        <w:ind w:left="5220" w:hanging="480"/>
      </w:pPr>
    </w:lvl>
  </w:abstractNum>
  <w:abstractNum w:abstractNumId="22">
    <w:nsid w:val="62CE4B03"/>
    <w:multiLevelType w:val="hybridMultilevel"/>
    <w:tmpl w:val="85B60620"/>
    <w:lvl w:ilvl="0" w:tplc="F65CB6C0">
      <w:start w:val="1"/>
      <w:numFmt w:val="taiwaneseCountingThousand"/>
      <w:lvlText w:val="（%1）"/>
      <w:lvlJc w:val="left"/>
      <w:pPr>
        <w:tabs>
          <w:tab w:val="num" w:pos="1289"/>
        </w:tabs>
        <w:ind w:left="1289" w:hanging="853"/>
      </w:pPr>
      <w:rPr>
        <w:rFonts w:cs="@Dotum" w:hint="eastAsia"/>
      </w:rPr>
    </w:lvl>
    <w:lvl w:ilvl="1" w:tplc="04090019" w:tentative="1">
      <w:start w:val="1"/>
      <w:numFmt w:val="ideographTraditional"/>
      <w:lvlText w:val="%2、"/>
      <w:lvlJc w:val="left"/>
      <w:pPr>
        <w:tabs>
          <w:tab w:val="num" w:pos="1169"/>
        </w:tabs>
        <w:ind w:left="1169" w:hanging="480"/>
      </w:pPr>
    </w:lvl>
    <w:lvl w:ilvl="2" w:tplc="0409001B" w:tentative="1">
      <w:start w:val="1"/>
      <w:numFmt w:val="lowerRoman"/>
      <w:lvlText w:val="%3."/>
      <w:lvlJc w:val="right"/>
      <w:pPr>
        <w:tabs>
          <w:tab w:val="num" w:pos="1649"/>
        </w:tabs>
        <w:ind w:left="1649" w:hanging="480"/>
      </w:pPr>
    </w:lvl>
    <w:lvl w:ilvl="3" w:tplc="0409000F" w:tentative="1">
      <w:start w:val="1"/>
      <w:numFmt w:val="decimal"/>
      <w:lvlText w:val="%4."/>
      <w:lvlJc w:val="left"/>
      <w:pPr>
        <w:tabs>
          <w:tab w:val="num" w:pos="2129"/>
        </w:tabs>
        <w:ind w:left="2129" w:hanging="480"/>
      </w:pPr>
    </w:lvl>
    <w:lvl w:ilvl="4" w:tplc="04090019" w:tentative="1">
      <w:start w:val="1"/>
      <w:numFmt w:val="ideographTraditional"/>
      <w:lvlText w:val="%5、"/>
      <w:lvlJc w:val="left"/>
      <w:pPr>
        <w:tabs>
          <w:tab w:val="num" w:pos="2609"/>
        </w:tabs>
        <w:ind w:left="2609" w:hanging="480"/>
      </w:pPr>
    </w:lvl>
    <w:lvl w:ilvl="5" w:tplc="0409001B" w:tentative="1">
      <w:start w:val="1"/>
      <w:numFmt w:val="lowerRoman"/>
      <w:lvlText w:val="%6."/>
      <w:lvlJc w:val="right"/>
      <w:pPr>
        <w:tabs>
          <w:tab w:val="num" w:pos="3089"/>
        </w:tabs>
        <w:ind w:left="3089" w:hanging="480"/>
      </w:pPr>
    </w:lvl>
    <w:lvl w:ilvl="6" w:tplc="0409000F" w:tentative="1">
      <w:start w:val="1"/>
      <w:numFmt w:val="decimal"/>
      <w:lvlText w:val="%7."/>
      <w:lvlJc w:val="left"/>
      <w:pPr>
        <w:tabs>
          <w:tab w:val="num" w:pos="3569"/>
        </w:tabs>
        <w:ind w:left="3569" w:hanging="480"/>
      </w:pPr>
    </w:lvl>
    <w:lvl w:ilvl="7" w:tplc="04090019" w:tentative="1">
      <w:start w:val="1"/>
      <w:numFmt w:val="ideographTraditional"/>
      <w:lvlText w:val="%8、"/>
      <w:lvlJc w:val="left"/>
      <w:pPr>
        <w:tabs>
          <w:tab w:val="num" w:pos="4049"/>
        </w:tabs>
        <w:ind w:left="4049" w:hanging="480"/>
      </w:pPr>
    </w:lvl>
    <w:lvl w:ilvl="8" w:tplc="0409001B" w:tentative="1">
      <w:start w:val="1"/>
      <w:numFmt w:val="lowerRoman"/>
      <w:lvlText w:val="%9."/>
      <w:lvlJc w:val="right"/>
      <w:pPr>
        <w:tabs>
          <w:tab w:val="num" w:pos="4529"/>
        </w:tabs>
        <w:ind w:left="4529" w:hanging="480"/>
      </w:pPr>
    </w:lvl>
  </w:abstractNum>
  <w:abstractNum w:abstractNumId="23">
    <w:nsid w:val="65C167B3"/>
    <w:multiLevelType w:val="hybridMultilevel"/>
    <w:tmpl w:val="009E1070"/>
    <w:lvl w:ilvl="0" w:tplc="BF2EEB7A">
      <w:start w:val="1"/>
      <w:numFmt w:val="decimal"/>
      <w:lvlText w:val="%1."/>
      <w:lvlJc w:val="left"/>
      <w:pPr>
        <w:ind w:left="360" w:hanging="360"/>
      </w:pPr>
      <w:rPr>
        <w:rFonts w:hAnsiTheme="minorHAns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68C941D3"/>
    <w:multiLevelType w:val="hybridMultilevel"/>
    <w:tmpl w:val="079EBA5C"/>
    <w:lvl w:ilvl="0" w:tplc="F65CB6C0">
      <w:start w:val="1"/>
      <w:numFmt w:val="taiwaneseCountingThousand"/>
      <w:lvlText w:val="（%1）"/>
      <w:lvlJc w:val="left"/>
      <w:pPr>
        <w:tabs>
          <w:tab w:val="num" w:pos="1260"/>
        </w:tabs>
        <w:ind w:left="1260" w:hanging="853"/>
      </w:pPr>
      <w:rPr>
        <w:rFonts w:cs="@Dotum" w:hint="eastAsia"/>
      </w:rPr>
    </w:lvl>
    <w:lvl w:ilvl="1" w:tplc="04090019" w:tentative="1">
      <w:start w:val="1"/>
      <w:numFmt w:val="ideographTraditional"/>
      <w:lvlText w:val="%2、"/>
      <w:lvlJc w:val="left"/>
      <w:pPr>
        <w:tabs>
          <w:tab w:val="num" w:pos="1140"/>
        </w:tabs>
        <w:ind w:left="1140" w:hanging="480"/>
      </w:pPr>
    </w:lvl>
    <w:lvl w:ilvl="2" w:tplc="0409001B" w:tentative="1">
      <w:start w:val="1"/>
      <w:numFmt w:val="lowerRoman"/>
      <w:lvlText w:val="%3."/>
      <w:lvlJc w:val="right"/>
      <w:pPr>
        <w:tabs>
          <w:tab w:val="num" w:pos="1620"/>
        </w:tabs>
        <w:ind w:left="1620" w:hanging="480"/>
      </w:pPr>
    </w:lvl>
    <w:lvl w:ilvl="3" w:tplc="0409000F" w:tentative="1">
      <w:start w:val="1"/>
      <w:numFmt w:val="decimal"/>
      <w:lvlText w:val="%4."/>
      <w:lvlJc w:val="left"/>
      <w:pPr>
        <w:tabs>
          <w:tab w:val="num" w:pos="2100"/>
        </w:tabs>
        <w:ind w:left="2100" w:hanging="480"/>
      </w:pPr>
    </w:lvl>
    <w:lvl w:ilvl="4" w:tplc="04090019" w:tentative="1">
      <w:start w:val="1"/>
      <w:numFmt w:val="ideographTraditional"/>
      <w:lvlText w:val="%5、"/>
      <w:lvlJc w:val="left"/>
      <w:pPr>
        <w:tabs>
          <w:tab w:val="num" w:pos="2580"/>
        </w:tabs>
        <w:ind w:left="2580" w:hanging="480"/>
      </w:pPr>
    </w:lvl>
    <w:lvl w:ilvl="5" w:tplc="0409001B" w:tentative="1">
      <w:start w:val="1"/>
      <w:numFmt w:val="lowerRoman"/>
      <w:lvlText w:val="%6."/>
      <w:lvlJc w:val="right"/>
      <w:pPr>
        <w:tabs>
          <w:tab w:val="num" w:pos="3060"/>
        </w:tabs>
        <w:ind w:left="3060" w:hanging="480"/>
      </w:pPr>
    </w:lvl>
    <w:lvl w:ilvl="6" w:tplc="0409000F" w:tentative="1">
      <w:start w:val="1"/>
      <w:numFmt w:val="decimal"/>
      <w:lvlText w:val="%7."/>
      <w:lvlJc w:val="left"/>
      <w:pPr>
        <w:tabs>
          <w:tab w:val="num" w:pos="3540"/>
        </w:tabs>
        <w:ind w:left="3540" w:hanging="480"/>
      </w:pPr>
    </w:lvl>
    <w:lvl w:ilvl="7" w:tplc="04090019" w:tentative="1">
      <w:start w:val="1"/>
      <w:numFmt w:val="ideographTraditional"/>
      <w:lvlText w:val="%8、"/>
      <w:lvlJc w:val="left"/>
      <w:pPr>
        <w:tabs>
          <w:tab w:val="num" w:pos="4020"/>
        </w:tabs>
        <w:ind w:left="4020" w:hanging="480"/>
      </w:pPr>
    </w:lvl>
    <w:lvl w:ilvl="8" w:tplc="0409001B" w:tentative="1">
      <w:start w:val="1"/>
      <w:numFmt w:val="lowerRoman"/>
      <w:lvlText w:val="%9."/>
      <w:lvlJc w:val="right"/>
      <w:pPr>
        <w:tabs>
          <w:tab w:val="num" w:pos="4500"/>
        </w:tabs>
        <w:ind w:left="4500" w:hanging="480"/>
      </w:pPr>
    </w:lvl>
  </w:abstractNum>
  <w:abstractNum w:abstractNumId="25">
    <w:nsid w:val="74C92665"/>
    <w:multiLevelType w:val="hybridMultilevel"/>
    <w:tmpl w:val="4E2C5980"/>
    <w:lvl w:ilvl="0" w:tplc="746CE78A">
      <w:start w:val="1"/>
      <w:numFmt w:val="decimal"/>
      <w:lvlText w:val="%1."/>
      <w:lvlJc w:val="left"/>
      <w:pPr>
        <w:tabs>
          <w:tab w:val="num" w:pos="900"/>
        </w:tabs>
        <w:ind w:left="900" w:hanging="420"/>
      </w:pPr>
      <w:rPr>
        <w:rFonts w:hint="eastAsia"/>
      </w:rPr>
    </w:lvl>
    <w:lvl w:ilvl="1" w:tplc="E7BCBE50">
      <w:start w:val="1"/>
      <w:numFmt w:val="taiwaneseCountingThousand"/>
      <w:lvlText w:val="(%2)、"/>
      <w:lvlJc w:val="left"/>
      <w:pPr>
        <w:tabs>
          <w:tab w:val="num" w:pos="1440"/>
        </w:tabs>
        <w:ind w:left="1440" w:hanging="480"/>
      </w:pPr>
      <w:rPr>
        <w:rFonts w:hint="eastAsia"/>
      </w:rPr>
    </w:lvl>
    <w:lvl w:ilvl="2" w:tplc="22F69F10">
      <w:start w:val="1"/>
      <w:numFmt w:val="taiwaneseCountingThousand"/>
      <w:lvlText w:val="（%3）"/>
      <w:lvlJc w:val="left"/>
      <w:pPr>
        <w:tabs>
          <w:tab w:val="num" w:pos="2160"/>
        </w:tabs>
        <w:ind w:left="2160" w:hanging="720"/>
      </w:pPr>
      <w:rPr>
        <w:rFonts w:ascii="細明體" w:hint="eastAsia"/>
      </w:rPr>
    </w:lvl>
    <w:lvl w:ilvl="3" w:tplc="517A0C1E">
      <w:start w:val="9"/>
      <w:numFmt w:val="ideographLegalTraditional"/>
      <w:lvlText w:val="%4、"/>
      <w:lvlJc w:val="left"/>
      <w:pPr>
        <w:tabs>
          <w:tab w:val="num" w:pos="2"/>
        </w:tabs>
        <w:ind w:left="-1920" w:firstLine="1920"/>
      </w:pPr>
      <w:rPr>
        <w:rFonts w:hint="eastAsia"/>
        <w:color w:val="000000"/>
        <w:sz w:val="32"/>
        <w:szCs w:val="32"/>
        <w:lang w:val="en-US"/>
      </w:rPr>
    </w:lvl>
    <w:lvl w:ilvl="4" w:tplc="83283880">
      <w:start w:val="1"/>
      <w:numFmt w:val="decimal"/>
      <w:lvlText w:val="(%5.)"/>
      <w:lvlJc w:val="left"/>
      <w:pPr>
        <w:tabs>
          <w:tab w:val="num" w:pos="660"/>
        </w:tabs>
        <w:ind w:left="660" w:hanging="480"/>
      </w:pPr>
      <w:rPr>
        <w:rFonts w:hint="eastAsia"/>
      </w:rPr>
    </w:lvl>
    <w:lvl w:ilvl="5" w:tplc="E1E49322">
      <w:start w:val="1"/>
      <w:numFmt w:val="decimal"/>
      <w:lvlText w:val="%6."/>
      <w:lvlJc w:val="left"/>
      <w:pPr>
        <w:tabs>
          <w:tab w:val="num" w:pos="3360"/>
        </w:tabs>
        <w:ind w:left="3360" w:hanging="480"/>
      </w:pPr>
      <w:rPr>
        <w:rFonts w:hint="eastAsia"/>
      </w:rPr>
    </w:lvl>
    <w:lvl w:ilvl="6" w:tplc="F6909F2A">
      <w:start w:val="1"/>
      <w:numFmt w:val="taiwaneseCountingThousand"/>
      <w:lvlText w:val="%7、"/>
      <w:lvlJc w:val="left"/>
      <w:pPr>
        <w:ind w:left="4080" w:hanging="720"/>
      </w:pPr>
      <w:rPr>
        <w:rFonts w:ascii="標楷體" w:hAnsi="標楷體" w:hint="default"/>
      </w:r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6">
    <w:nsid w:val="7614262A"/>
    <w:multiLevelType w:val="hybridMultilevel"/>
    <w:tmpl w:val="B490ACCE"/>
    <w:lvl w:ilvl="0" w:tplc="3CE8167C">
      <w:start w:val="9"/>
      <w:numFmt w:val="decimal"/>
      <w:lvlText w:val="%1."/>
      <w:lvlJc w:val="left"/>
      <w:pPr>
        <w:ind w:left="13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7D23702B"/>
    <w:multiLevelType w:val="singleLevel"/>
    <w:tmpl w:val="AA80845A"/>
    <w:lvl w:ilvl="0">
      <w:start w:val="1"/>
      <w:numFmt w:val="decimal"/>
      <w:pStyle w:val="20"/>
      <w:lvlText w:val="%1."/>
      <w:lvlJc w:val="left"/>
      <w:pPr>
        <w:ind w:left="425" w:hanging="425"/>
      </w:pPr>
      <w:rPr>
        <w:vanish/>
        <w:sz w:val="12"/>
      </w:rPr>
    </w:lvl>
  </w:abstractNum>
  <w:abstractNum w:abstractNumId="28">
    <w:nsid w:val="7E23574E"/>
    <w:multiLevelType w:val="hybridMultilevel"/>
    <w:tmpl w:val="1A629600"/>
    <w:lvl w:ilvl="0" w:tplc="0409000F">
      <w:start w:val="1"/>
      <w:numFmt w:val="decimal"/>
      <w:lvlText w:val="%1."/>
      <w:lvlJc w:val="left"/>
      <w:pPr>
        <w:ind w:left="1380" w:hanging="480"/>
      </w:pPr>
    </w:lvl>
    <w:lvl w:ilvl="1" w:tplc="04090019" w:tentative="1">
      <w:start w:val="1"/>
      <w:numFmt w:val="ideographTraditional"/>
      <w:lvlText w:val="%2、"/>
      <w:lvlJc w:val="left"/>
      <w:pPr>
        <w:ind w:left="1860" w:hanging="480"/>
      </w:pPr>
    </w:lvl>
    <w:lvl w:ilvl="2" w:tplc="0409001B" w:tentative="1">
      <w:start w:val="1"/>
      <w:numFmt w:val="lowerRoman"/>
      <w:lvlText w:val="%3."/>
      <w:lvlJc w:val="right"/>
      <w:pPr>
        <w:ind w:left="2340" w:hanging="480"/>
      </w:pPr>
    </w:lvl>
    <w:lvl w:ilvl="3" w:tplc="0409000F" w:tentative="1">
      <w:start w:val="1"/>
      <w:numFmt w:val="decimal"/>
      <w:lvlText w:val="%4."/>
      <w:lvlJc w:val="left"/>
      <w:pPr>
        <w:ind w:left="2820" w:hanging="480"/>
      </w:pPr>
    </w:lvl>
    <w:lvl w:ilvl="4" w:tplc="04090019" w:tentative="1">
      <w:start w:val="1"/>
      <w:numFmt w:val="ideographTraditional"/>
      <w:lvlText w:val="%5、"/>
      <w:lvlJc w:val="left"/>
      <w:pPr>
        <w:ind w:left="3300" w:hanging="480"/>
      </w:pPr>
    </w:lvl>
    <w:lvl w:ilvl="5" w:tplc="0409001B" w:tentative="1">
      <w:start w:val="1"/>
      <w:numFmt w:val="lowerRoman"/>
      <w:lvlText w:val="%6."/>
      <w:lvlJc w:val="right"/>
      <w:pPr>
        <w:ind w:left="3780" w:hanging="480"/>
      </w:pPr>
    </w:lvl>
    <w:lvl w:ilvl="6" w:tplc="0409000F" w:tentative="1">
      <w:start w:val="1"/>
      <w:numFmt w:val="decimal"/>
      <w:lvlText w:val="%7."/>
      <w:lvlJc w:val="left"/>
      <w:pPr>
        <w:ind w:left="4260" w:hanging="480"/>
      </w:pPr>
    </w:lvl>
    <w:lvl w:ilvl="7" w:tplc="04090019" w:tentative="1">
      <w:start w:val="1"/>
      <w:numFmt w:val="ideographTraditional"/>
      <w:lvlText w:val="%8、"/>
      <w:lvlJc w:val="left"/>
      <w:pPr>
        <w:ind w:left="4740" w:hanging="480"/>
      </w:pPr>
    </w:lvl>
    <w:lvl w:ilvl="8" w:tplc="0409001B" w:tentative="1">
      <w:start w:val="1"/>
      <w:numFmt w:val="lowerRoman"/>
      <w:lvlText w:val="%9."/>
      <w:lvlJc w:val="right"/>
      <w:pPr>
        <w:ind w:left="5220" w:hanging="480"/>
      </w:pPr>
    </w:lvl>
  </w:abstractNum>
  <w:num w:numId="1">
    <w:abstractNumId w:val="14"/>
  </w:num>
  <w:num w:numId="2">
    <w:abstractNumId w:val="8"/>
  </w:num>
  <w:num w:numId="3">
    <w:abstractNumId w:val="25"/>
  </w:num>
  <w:num w:numId="4">
    <w:abstractNumId w:val="0"/>
  </w:num>
  <w:num w:numId="5">
    <w:abstractNumId w:val="9"/>
  </w:num>
  <w:num w:numId="6">
    <w:abstractNumId w:val="26"/>
  </w:num>
  <w:num w:numId="7">
    <w:abstractNumId w:val="5"/>
  </w:num>
  <w:num w:numId="8">
    <w:abstractNumId w:val="2"/>
  </w:num>
  <w:num w:numId="9">
    <w:abstractNumId w:val="22"/>
  </w:num>
  <w:num w:numId="10">
    <w:abstractNumId w:val="18"/>
  </w:num>
  <w:num w:numId="11">
    <w:abstractNumId w:val="3"/>
  </w:num>
  <w:num w:numId="12">
    <w:abstractNumId w:val="4"/>
  </w:num>
  <w:num w:numId="13">
    <w:abstractNumId w:val="21"/>
  </w:num>
  <w:num w:numId="14">
    <w:abstractNumId w:val="28"/>
  </w:num>
  <w:num w:numId="15">
    <w:abstractNumId w:val="17"/>
  </w:num>
  <w:num w:numId="16">
    <w:abstractNumId w:val="13"/>
  </w:num>
  <w:num w:numId="17">
    <w:abstractNumId w:val="15"/>
  </w:num>
  <w:num w:numId="18">
    <w:abstractNumId w:val="6"/>
  </w:num>
  <w:num w:numId="19">
    <w:abstractNumId w:val="27"/>
  </w:num>
  <w:num w:numId="20">
    <w:abstractNumId w:val="24"/>
  </w:num>
  <w:num w:numId="21">
    <w:abstractNumId w:val="12"/>
  </w:num>
  <w:num w:numId="22">
    <w:abstractNumId w:val="1"/>
  </w:num>
  <w:num w:numId="23">
    <w:abstractNumId w:val="20"/>
  </w:num>
  <w:num w:numId="24">
    <w:abstractNumId w:val="10"/>
  </w:num>
  <w:num w:numId="25">
    <w:abstractNumId w:val="16"/>
  </w:num>
  <w:num w:numId="26">
    <w:abstractNumId w:val="7"/>
  </w:num>
  <w:num w:numId="27">
    <w:abstractNumId w:val="11"/>
  </w:num>
  <w:num w:numId="28">
    <w:abstractNumId w:val="23"/>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doNotDisplayPageBoundaries/>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A76"/>
    <w:rsid w:val="00001904"/>
    <w:rsid w:val="000032CB"/>
    <w:rsid w:val="00003B5E"/>
    <w:rsid w:val="00031F7E"/>
    <w:rsid w:val="000475B1"/>
    <w:rsid w:val="00050264"/>
    <w:rsid w:val="00054A76"/>
    <w:rsid w:val="00066C1D"/>
    <w:rsid w:val="00067F2B"/>
    <w:rsid w:val="000A2E40"/>
    <w:rsid w:val="000A3E09"/>
    <w:rsid w:val="000A7D40"/>
    <w:rsid w:val="000C09EE"/>
    <w:rsid w:val="000D2C6C"/>
    <w:rsid w:val="000F2059"/>
    <w:rsid w:val="00102413"/>
    <w:rsid w:val="001032FD"/>
    <w:rsid w:val="00115077"/>
    <w:rsid w:val="00117B29"/>
    <w:rsid w:val="00132AAA"/>
    <w:rsid w:val="00143E6F"/>
    <w:rsid w:val="00144867"/>
    <w:rsid w:val="001541E6"/>
    <w:rsid w:val="001604F6"/>
    <w:rsid w:val="001631BF"/>
    <w:rsid w:val="00167323"/>
    <w:rsid w:val="00167BCD"/>
    <w:rsid w:val="00173AEC"/>
    <w:rsid w:val="001A04B3"/>
    <w:rsid w:val="001A5D7E"/>
    <w:rsid w:val="001A6FD4"/>
    <w:rsid w:val="001E1AED"/>
    <w:rsid w:val="00201671"/>
    <w:rsid w:val="002137CE"/>
    <w:rsid w:val="00241B65"/>
    <w:rsid w:val="0028461F"/>
    <w:rsid w:val="002E5CB6"/>
    <w:rsid w:val="00314B36"/>
    <w:rsid w:val="00331ACA"/>
    <w:rsid w:val="00347AF5"/>
    <w:rsid w:val="00363AEE"/>
    <w:rsid w:val="003846DB"/>
    <w:rsid w:val="00384943"/>
    <w:rsid w:val="003931A6"/>
    <w:rsid w:val="003A3EC6"/>
    <w:rsid w:val="003D6EA2"/>
    <w:rsid w:val="003D7424"/>
    <w:rsid w:val="003E014A"/>
    <w:rsid w:val="00400CA0"/>
    <w:rsid w:val="004070B2"/>
    <w:rsid w:val="004150A1"/>
    <w:rsid w:val="0042579E"/>
    <w:rsid w:val="00445F5A"/>
    <w:rsid w:val="0045011F"/>
    <w:rsid w:val="00480523"/>
    <w:rsid w:val="00493C76"/>
    <w:rsid w:val="00496452"/>
    <w:rsid w:val="004B6ACE"/>
    <w:rsid w:val="004C4988"/>
    <w:rsid w:val="004F40D1"/>
    <w:rsid w:val="004F6B33"/>
    <w:rsid w:val="00516E0E"/>
    <w:rsid w:val="005400E8"/>
    <w:rsid w:val="00557BC8"/>
    <w:rsid w:val="0057139E"/>
    <w:rsid w:val="00573EEC"/>
    <w:rsid w:val="00580DD1"/>
    <w:rsid w:val="005D6440"/>
    <w:rsid w:val="005F6D25"/>
    <w:rsid w:val="006012BC"/>
    <w:rsid w:val="00611B65"/>
    <w:rsid w:val="00627197"/>
    <w:rsid w:val="006313FA"/>
    <w:rsid w:val="00634FD4"/>
    <w:rsid w:val="00636228"/>
    <w:rsid w:val="00681A8C"/>
    <w:rsid w:val="006A62E2"/>
    <w:rsid w:val="006B0714"/>
    <w:rsid w:val="006C2B4E"/>
    <w:rsid w:val="006C2DCB"/>
    <w:rsid w:val="006C7028"/>
    <w:rsid w:val="006F02CB"/>
    <w:rsid w:val="006F5949"/>
    <w:rsid w:val="006F7510"/>
    <w:rsid w:val="00720E73"/>
    <w:rsid w:val="00731A1C"/>
    <w:rsid w:val="0076790E"/>
    <w:rsid w:val="0078743A"/>
    <w:rsid w:val="007A0E1F"/>
    <w:rsid w:val="007B110B"/>
    <w:rsid w:val="007C1179"/>
    <w:rsid w:val="007D4C39"/>
    <w:rsid w:val="007D79F5"/>
    <w:rsid w:val="007E04AC"/>
    <w:rsid w:val="007E12D8"/>
    <w:rsid w:val="007E39AE"/>
    <w:rsid w:val="00807BA3"/>
    <w:rsid w:val="00830DE4"/>
    <w:rsid w:val="00881A99"/>
    <w:rsid w:val="008D33BF"/>
    <w:rsid w:val="00915CF1"/>
    <w:rsid w:val="00923F6C"/>
    <w:rsid w:val="0093135A"/>
    <w:rsid w:val="009365B4"/>
    <w:rsid w:val="00942291"/>
    <w:rsid w:val="00943287"/>
    <w:rsid w:val="00970C9E"/>
    <w:rsid w:val="00972673"/>
    <w:rsid w:val="00976C75"/>
    <w:rsid w:val="009A2CD7"/>
    <w:rsid w:val="009B4E82"/>
    <w:rsid w:val="009E3174"/>
    <w:rsid w:val="00A27BA0"/>
    <w:rsid w:val="00A774FC"/>
    <w:rsid w:val="00A86EC0"/>
    <w:rsid w:val="00A92514"/>
    <w:rsid w:val="00A93061"/>
    <w:rsid w:val="00AA6D13"/>
    <w:rsid w:val="00AB5F52"/>
    <w:rsid w:val="00AF72AA"/>
    <w:rsid w:val="00B04D88"/>
    <w:rsid w:val="00B229B7"/>
    <w:rsid w:val="00B3529A"/>
    <w:rsid w:val="00B616FF"/>
    <w:rsid w:val="00B72498"/>
    <w:rsid w:val="00B84492"/>
    <w:rsid w:val="00B94B43"/>
    <w:rsid w:val="00BE42D5"/>
    <w:rsid w:val="00C07CA4"/>
    <w:rsid w:val="00C15078"/>
    <w:rsid w:val="00C24ECC"/>
    <w:rsid w:val="00C50C92"/>
    <w:rsid w:val="00C85A9A"/>
    <w:rsid w:val="00CC574A"/>
    <w:rsid w:val="00CE26E8"/>
    <w:rsid w:val="00D17871"/>
    <w:rsid w:val="00D2291C"/>
    <w:rsid w:val="00D44DB1"/>
    <w:rsid w:val="00D4607C"/>
    <w:rsid w:val="00D8559C"/>
    <w:rsid w:val="00D86058"/>
    <w:rsid w:val="00D91E27"/>
    <w:rsid w:val="00D9416B"/>
    <w:rsid w:val="00DA4FDC"/>
    <w:rsid w:val="00DA52D2"/>
    <w:rsid w:val="00DC289D"/>
    <w:rsid w:val="00DC3FA6"/>
    <w:rsid w:val="00DE67E1"/>
    <w:rsid w:val="00E02BB4"/>
    <w:rsid w:val="00E03489"/>
    <w:rsid w:val="00E07768"/>
    <w:rsid w:val="00E1249F"/>
    <w:rsid w:val="00E252E2"/>
    <w:rsid w:val="00E33832"/>
    <w:rsid w:val="00E46F2F"/>
    <w:rsid w:val="00E53E1A"/>
    <w:rsid w:val="00E638BA"/>
    <w:rsid w:val="00E7501B"/>
    <w:rsid w:val="00EC7DD9"/>
    <w:rsid w:val="00ED2DD8"/>
    <w:rsid w:val="00ED6574"/>
    <w:rsid w:val="00EF4F9E"/>
    <w:rsid w:val="00F0347F"/>
    <w:rsid w:val="00F173E3"/>
    <w:rsid w:val="00F23AEB"/>
    <w:rsid w:val="00F23CDD"/>
    <w:rsid w:val="00F35CA4"/>
    <w:rsid w:val="00F443D6"/>
    <w:rsid w:val="00F54044"/>
    <w:rsid w:val="00F611B2"/>
    <w:rsid w:val="00F715AF"/>
    <w:rsid w:val="00F71B57"/>
    <w:rsid w:val="00F83DE6"/>
    <w:rsid w:val="00FA5E53"/>
    <w:rsid w:val="00FB1966"/>
    <w:rsid w:val="00FB232E"/>
    <w:rsid w:val="00FC7CF2"/>
    <w:rsid w:val="00FD66AF"/>
    <w:rsid w:val="00FE344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1">
    <w:name w:val="heading 1"/>
    <w:aliases w:val="式"/>
    <w:basedOn w:val="a"/>
    <w:next w:val="a"/>
    <w:link w:val="10"/>
    <w:qFormat/>
    <w:rsid w:val="00E33832"/>
    <w:pPr>
      <w:keepNext/>
      <w:numPr>
        <w:numId w:val="18"/>
      </w:numPr>
      <w:tabs>
        <w:tab w:val="left" w:pos="140"/>
      </w:tabs>
      <w:spacing w:line="500" w:lineRule="exact"/>
      <w:ind w:rightChars="50" w:right="140"/>
      <w:outlineLvl w:val="0"/>
    </w:pPr>
    <w:rPr>
      <w:rFonts w:ascii="Times New Roman" w:eastAsia="標楷體" w:hAnsi="Times New Roman" w:cs="Times New Roman"/>
      <w:b/>
      <w:bCs/>
      <w:kern w:val="52"/>
      <w:sz w:val="28"/>
      <w:szCs w:val="28"/>
    </w:rPr>
  </w:style>
  <w:style w:type="paragraph" w:styleId="2">
    <w:name w:val="heading 2"/>
    <w:basedOn w:val="a"/>
    <w:next w:val="a"/>
    <w:link w:val="21"/>
    <w:qFormat/>
    <w:rsid w:val="00E33832"/>
    <w:pPr>
      <w:keepNext/>
      <w:numPr>
        <w:ilvl w:val="1"/>
        <w:numId w:val="18"/>
      </w:numPr>
      <w:spacing w:beforeLines="50" w:before="50" w:afterLines="50" w:after="50" w:line="500" w:lineRule="exact"/>
      <w:jc w:val="both"/>
      <w:outlineLvl w:val="1"/>
    </w:pPr>
    <w:rPr>
      <w:rFonts w:ascii="Times New Roman" w:eastAsia="標楷體" w:hAnsi="Times New Roman" w:cs="Times New Roman"/>
      <w:b/>
      <w:bCs/>
      <w:sz w:val="28"/>
      <w:szCs w:val="28"/>
    </w:rPr>
  </w:style>
  <w:style w:type="paragraph" w:styleId="3">
    <w:name w:val="heading 3"/>
    <w:basedOn w:val="a"/>
    <w:next w:val="a"/>
    <w:link w:val="30"/>
    <w:qFormat/>
    <w:rsid w:val="00E33832"/>
    <w:pPr>
      <w:keepNext/>
      <w:numPr>
        <w:ilvl w:val="2"/>
        <w:numId w:val="18"/>
      </w:numPr>
      <w:spacing w:beforeLines="50" w:before="50" w:afterLines="50" w:after="50" w:line="500" w:lineRule="exact"/>
      <w:jc w:val="both"/>
      <w:outlineLvl w:val="2"/>
    </w:pPr>
    <w:rPr>
      <w:rFonts w:ascii="Times New Roman" w:eastAsia="標楷體" w:hAnsi="Times New Roman" w:cs="Times New Roman"/>
      <w:bCs/>
      <w:sz w:val="28"/>
      <w:szCs w:val="28"/>
    </w:rPr>
  </w:style>
  <w:style w:type="paragraph" w:styleId="4">
    <w:name w:val="heading 4"/>
    <w:basedOn w:val="a"/>
    <w:next w:val="a"/>
    <w:link w:val="40"/>
    <w:uiPriority w:val="99"/>
    <w:qFormat/>
    <w:rsid w:val="00E33832"/>
    <w:pPr>
      <w:keepNext/>
      <w:numPr>
        <w:ilvl w:val="3"/>
        <w:numId w:val="18"/>
      </w:numPr>
      <w:tabs>
        <w:tab w:val="left" w:pos="560"/>
      </w:tabs>
      <w:spacing w:beforeLines="50" w:before="50" w:afterLines="50" w:after="50" w:line="500" w:lineRule="exact"/>
      <w:jc w:val="both"/>
      <w:outlineLvl w:val="3"/>
    </w:pPr>
    <w:rPr>
      <w:rFonts w:ascii="Times New Roman" w:eastAsia="標楷體" w:hAnsi="Times New Roman" w:cs="Times New Roman"/>
      <w:sz w:val="28"/>
      <w:szCs w:val="28"/>
    </w:rPr>
  </w:style>
  <w:style w:type="paragraph" w:styleId="5">
    <w:name w:val="heading 5"/>
    <w:basedOn w:val="a"/>
    <w:next w:val="a"/>
    <w:link w:val="50"/>
    <w:uiPriority w:val="99"/>
    <w:qFormat/>
    <w:rsid w:val="00E33832"/>
    <w:pPr>
      <w:keepNext/>
      <w:numPr>
        <w:ilvl w:val="4"/>
        <w:numId w:val="18"/>
      </w:numPr>
      <w:tabs>
        <w:tab w:val="left" w:pos="560"/>
      </w:tabs>
      <w:spacing w:beforeLines="50" w:before="50" w:afterLines="50" w:after="50" w:line="500" w:lineRule="exact"/>
      <w:jc w:val="both"/>
      <w:outlineLvl w:val="4"/>
    </w:pPr>
    <w:rPr>
      <w:rFonts w:ascii="Times New Roman" w:eastAsia="標楷體" w:hAnsi="Times New Roman" w:cs="Times New Roman"/>
      <w:bCs/>
      <w:sz w:val="28"/>
      <w:szCs w:val="28"/>
    </w:rPr>
  </w:style>
  <w:style w:type="paragraph" w:styleId="6">
    <w:name w:val="heading 6"/>
    <w:basedOn w:val="a"/>
    <w:next w:val="a"/>
    <w:link w:val="60"/>
    <w:uiPriority w:val="99"/>
    <w:qFormat/>
    <w:rsid w:val="00E33832"/>
    <w:pPr>
      <w:keepNext/>
      <w:numPr>
        <w:ilvl w:val="5"/>
        <w:numId w:val="18"/>
      </w:numPr>
      <w:spacing w:beforeLines="50" w:before="50" w:afterLines="50" w:after="50" w:line="500" w:lineRule="exact"/>
      <w:jc w:val="both"/>
      <w:outlineLvl w:val="5"/>
    </w:pPr>
    <w:rPr>
      <w:rFonts w:ascii="Times New Roman" w:eastAsia="標楷體" w:hAnsi="Times New Roman" w:cs="Times New Roman"/>
      <w:sz w:val="28"/>
      <w:szCs w:val="28"/>
    </w:rPr>
  </w:style>
  <w:style w:type="paragraph" w:styleId="7">
    <w:name w:val="heading 7"/>
    <w:basedOn w:val="a"/>
    <w:next w:val="a"/>
    <w:link w:val="70"/>
    <w:uiPriority w:val="99"/>
    <w:qFormat/>
    <w:rsid w:val="00E33832"/>
    <w:pPr>
      <w:keepNext/>
      <w:numPr>
        <w:ilvl w:val="6"/>
        <w:numId w:val="18"/>
      </w:numPr>
      <w:spacing w:beforeLines="50" w:before="50" w:afterLines="50" w:after="50" w:line="500" w:lineRule="exact"/>
      <w:jc w:val="both"/>
      <w:outlineLvl w:val="6"/>
    </w:pPr>
    <w:rPr>
      <w:rFonts w:ascii="Times New Roman" w:eastAsia="標楷體" w:hAnsi="Times New Roman" w:cs="Times New Roman"/>
      <w:bCs/>
      <w:sz w:val="28"/>
      <w:szCs w:val="28"/>
    </w:rPr>
  </w:style>
  <w:style w:type="paragraph" w:styleId="8">
    <w:name w:val="heading 8"/>
    <w:basedOn w:val="a"/>
    <w:next w:val="a"/>
    <w:link w:val="80"/>
    <w:uiPriority w:val="99"/>
    <w:qFormat/>
    <w:rsid w:val="00E33832"/>
    <w:pPr>
      <w:numPr>
        <w:ilvl w:val="7"/>
        <w:numId w:val="18"/>
      </w:numPr>
      <w:tabs>
        <w:tab w:val="left" w:pos="7821"/>
      </w:tabs>
      <w:snapToGrid w:val="0"/>
      <w:spacing w:beforeLines="50" w:before="180" w:afterLines="50" w:after="180" w:line="440" w:lineRule="atLeast"/>
      <w:outlineLvl w:val="7"/>
    </w:pPr>
    <w:rPr>
      <w:rFonts w:ascii="Arial" w:eastAsia="標楷體" w:hAnsi="Arial" w:cs="Times New Roman"/>
      <w:sz w:val="28"/>
      <w:szCs w:val="36"/>
    </w:rPr>
  </w:style>
  <w:style w:type="paragraph" w:styleId="9">
    <w:name w:val="heading 9"/>
    <w:basedOn w:val="a"/>
    <w:next w:val="a"/>
    <w:link w:val="90"/>
    <w:uiPriority w:val="99"/>
    <w:qFormat/>
    <w:rsid w:val="00E33832"/>
    <w:pPr>
      <w:keepNext/>
      <w:numPr>
        <w:ilvl w:val="8"/>
        <w:numId w:val="18"/>
      </w:numPr>
      <w:spacing w:line="500" w:lineRule="exact"/>
      <w:ind w:rightChars="300" w:right="840"/>
      <w:jc w:val="both"/>
      <w:outlineLvl w:val="8"/>
    </w:pPr>
    <w:rPr>
      <w:rFonts w:ascii="Times New Roman" w:eastAsia="標楷體" w:hAnsi="Times New Roman" w:cs="Times New Roman"/>
      <w:sz w:val="28"/>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54A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F5949"/>
    <w:pPr>
      <w:tabs>
        <w:tab w:val="center" w:pos="4153"/>
        <w:tab w:val="right" w:pos="8306"/>
      </w:tabs>
      <w:snapToGrid w:val="0"/>
    </w:pPr>
    <w:rPr>
      <w:sz w:val="20"/>
      <w:szCs w:val="20"/>
    </w:rPr>
  </w:style>
  <w:style w:type="character" w:customStyle="1" w:styleId="a5">
    <w:name w:val="頁首 字元"/>
    <w:basedOn w:val="a0"/>
    <w:link w:val="a4"/>
    <w:uiPriority w:val="99"/>
    <w:rsid w:val="006F5949"/>
    <w:rPr>
      <w:sz w:val="20"/>
      <w:szCs w:val="20"/>
    </w:rPr>
  </w:style>
  <w:style w:type="paragraph" w:styleId="a6">
    <w:name w:val="footer"/>
    <w:basedOn w:val="a"/>
    <w:link w:val="a7"/>
    <w:uiPriority w:val="99"/>
    <w:unhideWhenUsed/>
    <w:rsid w:val="006F5949"/>
    <w:pPr>
      <w:tabs>
        <w:tab w:val="center" w:pos="4153"/>
        <w:tab w:val="right" w:pos="8306"/>
      </w:tabs>
      <w:snapToGrid w:val="0"/>
    </w:pPr>
    <w:rPr>
      <w:sz w:val="20"/>
      <w:szCs w:val="20"/>
    </w:rPr>
  </w:style>
  <w:style w:type="character" w:customStyle="1" w:styleId="a7">
    <w:name w:val="頁尾 字元"/>
    <w:basedOn w:val="a0"/>
    <w:link w:val="a6"/>
    <w:uiPriority w:val="99"/>
    <w:rsid w:val="006F5949"/>
    <w:rPr>
      <w:sz w:val="20"/>
      <w:szCs w:val="20"/>
    </w:rPr>
  </w:style>
  <w:style w:type="paragraph" w:styleId="a8">
    <w:name w:val="Balloon Text"/>
    <w:basedOn w:val="a"/>
    <w:link w:val="a9"/>
    <w:uiPriority w:val="99"/>
    <w:semiHidden/>
    <w:unhideWhenUsed/>
    <w:rsid w:val="00634FD4"/>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634FD4"/>
    <w:rPr>
      <w:rFonts w:asciiTheme="majorHAnsi" w:eastAsiaTheme="majorEastAsia" w:hAnsiTheme="majorHAnsi" w:cstheme="majorBidi"/>
      <w:sz w:val="18"/>
      <w:szCs w:val="18"/>
    </w:rPr>
  </w:style>
  <w:style w:type="paragraph" w:styleId="aa">
    <w:name w:val="List Paragraph"/>
    <w:basedOn w:val="a"/>
    <w:uiPriority w:val="34"/>
    <w:qFormat/>
    <w:rsid w:val="003D7424"/>
    <w:pPr>
      <w:ind w:leftChars="200" w:left="480"/>
    </w:pPr>
  </w:style>
  <w:style w:type="character" w:customStyle="1" w:styleId="10">
    <w:name w:val="標題 1 字元"/>
    <w:aliases w:val="式 字元"/>
    <w:basedOn w:val="a0"/>
    <w:link w:val="1"/>
    <w:rsid w:val="00E33832"/>
    <w:rPr>
      <w:rFonts w:ascii="Times New Roman" w:eastAsia="標楷體" w:hAnsi="Times New Roman" w:cs="Times New Roman"/>
      <w:b/>
      <w:bCs/>
      <w:kern w:val="52"/>
      <w:sz w:val="28"/>
      <w:szCs w:val="28"/>
    </w:rPr>
  </w:style>
  <w:style w:type="character" w:customStyle="1" w:styleId="21">
    <w:name w:val="標題 2 字元"/>
    <w:basedOn w:val="a0"/>
    <w:link w:val="2"/>
    <w:rsid w:val="00E33832"/>
    <w:rPr>
      <w:rFonts w:ascii="Times New Roman" w:eastAsia="標楷體" w:hAnsi="Times New Roman" w:cs="Times New Roman"/>
      <w:b/>
      <w:bCs/>
      <w:sz w:val="28"/>
      <w:szCs w:val="28"/>
    </w:rPr>
  </w:style>
  <w:style w:type="character" w:customStyle="1" w:styleId="30">
    <w:name w:val="標題 3 字元"/>
    <w:basedOn w:val="a0"/>
    <w:link w:val="3"/>
    <w:rsid w:val="00E33832"/>
    <w:rPr>
      <w:rFonts w:ascii="Times New Roman" w:eastAsia="標楷體" w:hAnsi="Times New Roman" w:cs="Times New Roman"/>
      <w:bCs/>
      <w:sz w:val="28"/>
      <w:szCs w:val="28"/>
    </w:rPr>
  </w:style>
  <w:style w:type="character" w:customStyle="1" w:styleId="40">
    <w:name w:val="標題 4 字元"/>
    <w:basedOn w:val="a0"/>
    <w:link w:val="4"/>
    <w:uiPriority w:val="99"/>
    <w:rsid w:val="00E33832"/>
    <w:rPr>
      <w:rFonts w:ascii="Times New Roman" w:eastAsia="標楷體" w:hAnsi="Times New Roman" w:cs="Times New Roman"/>
      <w:sz w:val="28"/>
      <w:szCs w:val="28"/>
    </w:rPr>
  </w:style>
  <w:style w:type="character" w:customStyle="1" w:styleId="50">
    <w:name w:val="標題 5 字元"/>
    <w:basedOn w:val="a0"/>
    <w:link w:val="5"/>
    <w:uiPriority w:val="99"/>
    <w:rsid w:val="00E33832"/>
    <w:rPr>
      <w:rFonts w:ascii="Times New Roman" w:eastAsia="標楷體" w:hAnsi="Times New Roman" w:cs="Times New Roman"/>
      <w:bCs/>
      <w:sz w:val="28"/>
      <w:szCs w:val="28"/>
    </w:rPr>
  </w:style>
  <w:style w:type="character" w:customStyle="1" w:styleId="60">
    <w:name w:val="標題 6 字元"/>
    <w:basedOn w:val="a0"/>
    <w:link w:val="6"/>
    <w:uiPriority w:val="99"/>
    <w:rsid w:val="00E33832"/>
    <w:rPr>
      <w:rFonts w:ascii="Times New Roman" w:eastAsia="標楷體" w:hAnsi="Times New Roman" w:cs="Times New Roman"/>
      <w:sz w:val="28"/>
      <w:szCs w:val="28"/>
    </w:rPr>
  </w:style>
  <w:style w:type="character" w:customStyle="1" w:styleId="70">
    <w:name w:val="標題 7 字元"/>
    <w:basedOn w:val="a0"/>
    <w:link w:val="7"/>
    <w:uiPriority w:val="99"/>
    <w:rsid w:val="00E33832"/>
    <w:rPr>
      <w:rFonts w:ascii="Times New Roman" w:eastAsia="標楷體" w:hAnsi="Times New Roman" w:cs="Times New Roman"/>
      <w:bCs/>
      <w:sz w:val="28"/>
      <w:szCs w:val="28"/>
    </w:rPr>
  </w:style>
  <w:style w:type="character" w:customStyle="1" w:styleId="80">
    <w:name w:val="標題 8 字元"/>
    <w:basedOn w:val="a0"/>
    <w:link w:val="8"/>
    <w:uiPriority w:val="99"/>
    <w:rsid w:val="00E33832"/>
    <w:rPr>
      <w:rFonts w:ascii="Arial" w:eastAsia="標楷體" w:hAnsi="Arial" w:cs="Times New Roman"/>
      <w:sz w:val="28"/>
      <w:szCs w:val="36"/>
    </w:rPr>
  </w:style>
  <w:style w:type="character" w:customStyle="1" w:styleId="90">
    <w:name w:val="標題 9 字元"/>
    <w:basedOn w:val="a0"/>
    <w:link w:val="9"/>
    <w:uiPriority w:val="99"/>
    <w:rsid w:val="00E33832"/>
    <w:rPr>
      <w:rFonts w:ascii="Times New Roman" w:eastAsia="標楷體" w:hAnsi="Times New Roman" w:cs="Times New Roman"/>
      <w:sz w:val="28"/>
      <w:szCs w:val="40"/>
    </w:rPr>
  </w:style>
  <w:style w:type="paragraph" w:customStyle="1" w:styleId="20">
    <w:name w:val="樣式2"/>
    <w:basedOn w:val="a"/>
    <w:qFormat/>
    <w:rsid w:val="00E33832"/>
    <w:pPr>
      <w:numPr>
        <w:numId w:val="19"/>
      </w:numPr>
      <w:spacing w:line="500" w:lineRule="exact"/>
      <w:ind w:left="141" w:hangingChars="44" w:hanging="141"/>
      <w:jc w:val="both"/>
    </w:pPr>
    <w:rPr>
      <w:rFonts w:ascii="Times New Roman" w:eastAsia="標楷體" w:hAnsi="Times New Roman" w:cs="Times New Roman"/>
      <w:b/>
      <w:sz w:val="32"/>
      <w:szCs w:val="32"/>
    </w:rPr>
  </w:style>
  <w:style w:type="paragraph" w:customStyle="1" w:styleId="22">
    <w:name w:val="內文(一、標題2)"/>
    <w:basedOn w:val="a"/>
    <w:rsid w:val="001A04B3"/>
    <w:pPr>
      <w:spacing w:afterLines="50" w:after="180" w:line="500" w:lineRule="exact"/>
      <w:ind w:leftChars="300" w:left="840" w:firstLineChars="220" w:firstLine="616"/>
      <w:jc w:val="both"/>
    </w:pPr>
    <w:rPr>
      <w:rFonts w:ascii="Times New Roman" w:eastAsia="標楷體" w:hAnsi="Times New Roman" w:cs="Times New Roman"/>
      <w:bCs/>
      <w:sz w:val="28"/>
      <w:szCs w:val="28"/>
    </w:rPr>
  </w:style>
  <w:style w:type="character" w:styleId="ab">
    <w:name w:val="Hyperlink"/>
    <w:uiPriority w:val="99"/>
    <w:rsid w:val="00400CA0"/>
    <w:rPr>
      <w:color w:val="0000FF"/>
      <w:u w:val="single"/>
    </w:rPr>
  </w:style>
  <w:style w:type="paragraph" w:styleId="ac">
    <w:name w:val="table of figures"/>
    <w:basedOn w:val="a"/>
    <w:next w:val="a"/>
    <w:uiPriority w:val="99"/>
    <w:rsid w:val="00400CA0"/>
    <w:pPr>
      <w:spacing w:line="500" w:lineRule="exact"/>
      <w:jc w:val="both"/>
    </w:pPr>
    <w:rPr>
      <w:rFonts w:ascii="Times New Roman" w:eastAsia="標楷體" w:hAnsi="Times New Roman" w:cs="Times New Roman"/>
      <w:sz w:val="28"/>
      <w:szCs w:val="28"/>
    </w:rPr>
  </w:style>
  <w:style w:type="paragraph" w:styleId="ad">
    <w:name w:val="caption"/>
    <w:basedOn w:val="a"/>
    <w:next w:val="a"/>
    <w:qFormat/>
    <w:rsid w:val="004070B2"/>
    <w:pPr>
      <w:spacing w:line="500" w:lineRule="exact"/>
      <w:jc w:val="both"/>
    </w:pPr>
    <w:rPr>
      <w:rFonts w:ascii="Times New Roman" w:eastAsia="標楷體"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1">
    <w:name w:val="heading 1"/>
    <w:aliases w:val="式"/>
    <w:basedOn w:val="a"/>
    <w:next w:val="a"/>
    <w:link w:val="10"/>
    <w:qFormat/>
    <w:rsid w:val="00E33832"/>
    <w:pPr>
      <w:keepNext/>
      <w:numPr>
        <w:numId w:val="18"/>
      </w:numPr>
      <w:tabs>
        <w:tab w:val="left" w:pos="140"/>
      </w:tabs>
      <w:spacing w:line="500" w:lineRule="exact"/>
      <w:ind w:rightChars="50" w:right="140"/>
      <w:outlineLvl w:val="0"/>
    </w:pPr>
    <w:rPr>
      <w:rFonts w:ascii="Times New Roman" w:eastAsia="標楷體" w:hAnsi="Times New Roman" w:cs="Times New Roman"/>
      <w:b/>
      <w:bCs/>
      <w:kern w:val="52"/>
      <w:sz w:val="28"/>
      <w:szCs w:val="28"/>
    </w:rPr>
  </w:style>
  <w:style w:type="paragraph" w:styleId="2">
    <w:name w:val="heading 2"/>
    <w:basedOn w:val="a"/>
    <w:next w:val="a"/>
    <w:link w:val="21"/>
    <w:qFormat/>
    <w:rsid w:val="00E33832"/>
    <w:pPr>
      <w:keepNext/>
      <w:numPr>
        <w:ilvl w:val="1"/>
        <w:numId w:val="18"/>
      </w:numPr>
      <w:spacing w:beforeLines="50" w:before="50" w:afterLines="50" w:after="50" w:line="500" w:lineRule="exact"/>
      <w:jc w:val="both"/>
      <w:outlineLvl w:val="1"/>
    </w:pPr>
    <w:rPr>
      <w:rFonts w:ascii="Times New Roman" w:eastAsia="標楷體" w:hAnsi="Times New Roman" w:cs="Times New Roman"/>
      <w:b/>
      <w:bCs/>
      <w:sz w:val="28"/>
      <w:szCs w:val="28"/>
    </w:rPr>
  </w:style>
  <w:style w:type="paragraph" w:styleId="3">
    <w:name w:val="heading 3"/>
    <w:basedOn w:val="a"/>
    <w:next w:val="a"/>
    <w:link w:val="30"/>
    <w:qFormat/>
    <w:rsid w:val="00E33832"/>
    <w:pPr>
      <w:keepNext/>
      <w:numPr>
        <w:ilvl w:val="2"/>
        <w:numId w:val="18"/>
      </w:numPr>
      <w:spacing w:beforeLines="50" w:before="50" w:afterLines="50" w:after="50" w:line="500" w:lineRule="exact"/>
      <w:jc w:val="both"/>
      <w:outlineLvl w:val="2"/>
    </w:pPr>
    <w:rPr>
      <w:rFonts w:ascii="Times New Roman" w:eastAsia="標楷體" w:hAnsi="Times New Roman" w:cs="Times New Roman"/>
      <w:bCs/>
      <w:sz w:val="28"/>
      <w:szCs w:val="28"/>
    </w:rPr>
  </w:style>
  <w:style w:type="paragraph" w:styleId="4">
    <w:name w:val="heading 4"/>
    <w:basedOn w:val="a"/>
    <w:next w:val="a"/>
    <w:link w:val="40"/>
    <w:uiPriority w:val="99"/>
    <w:qFormat/>
    <w:rsid w:val="00E33832"/>
    <w:pPr>
      <w:keepNext/>
      <w:numPr>
        <w:ilvl w:val="3"/>
        <w:numId w:val="18"/>
      </w:numPr>
      <w:tabs>
        <w:tab w:val="left" w:pos="560"/>
      </w:tabs>
      <w:spacing w:beforeLines="50" w:before="50" w:afterLines="50" w:after="50" w:line="500" w:lineRule="exact"/>
      <w:jc w:val="both"/>
      <w:outlineLvl w:val="3"/>
    </w:pPr>
    <w:rPr>
      <w:rFonts w:ascii="Times New Roman" w:eastAsia="標楷體" w:hAnsi="Times New Roman" w:cs="Times New Roman"/>
      <w:sz w:val="28"/>
      <w:szCs w:val="28"/>
    </w:rPr>
  </w:style>
  <w:style w:type="paragraph" w:styleId="5">
    <w:name w:val="heading 5"/>
    <w:basedOn w:val="a"/>
    <w:next w:val="a"/>
    <w:link w:val="50"/>
    <w:uiPriority w:val="99"/>
    <w:qFormat/>
    <w:rsid w:val="00E33832"/>
    <w:pPr>
      <w:keepNext/>
      <w:numPr>
        <w:ilvl w:val="4"/>
        <w:numId w:val="18"/>
      </w:numPr>
      <w:tabs>
        <w:tab w:val="left" w:pos="560"/>
      </w:tabs>
      <w:spacing w:beforeLines="50" w:before="50" w:afterLines="50" w:after="50" w:line="500" w:lineRule="exact"/>
      <w:jc w:val="both"/>
      <w:outlineLvl w:val="4"/>
    </w:pPr>
    <w:rPr>
      <w:rFonts w:ascii="Times New Roman" w:eastAsia="標楷體" w:hAnsi="Times New Roman" w:cs="Times New Roman"/>
      <w:bCs/>
      <w:sz w:val="28"/>
      <w:szCs w:val="28"/>
    </w:rPr>
  </w:style>
  <w:style w:type="paragraph" w:styleId="6">
    <w:name w:val="heading 6"/>
    <w:basedOn w:val="a"/>
    <w:next w:val="a"/>
    <w:link w:val="60"/>
    <w:uiPriority w:val="99"/>
    <w:qFormat/>
    <w:rsid w:val="00E33832"/>
    <w:pPr>
      <w:keepNext/>
      <w:numPr>
        <w:ilvl w:val="5"/>
        <w:numId w:val="18"/>
      </w:numPr>
      <w:spacing w:beforeLines="50" w:before="50" w:afterLines="50" w:after="50" w:line="500" w:lineRule="exact"/>
      <w:jc w:val="both"/>
      <w:outlineLvl w:val="5"/>
    </w:pPr>
    <w:rPr>
      <w:rFonts w:ascii="Times New Roman" w:eastAsia="標楷體" w:hAnsi="Times New Roman" w:cs="Times New Roman"/>
      <w:sz w:val="28"/>
      <w:szCs w:val="28"/>
    </w:rPr>
  </w:style>
  <w:style w:type="paragraph" w:styleId="7">
    <w:name w:val="heading 7"/>
    <w:basedOn w:val="a"/>
    <w:next w:val="a"/>
    <w:link w:val="70"/>
    <w:uiPriority w:val="99"/>
    <w:qFormat/>
    <w:rsid w:val="00E33832"/>
    <w:pPr>
      <w:keepNext/>
      <w:numPr>
        <w:ilvl w:val="6"/>
        <w:numId w:val="18"/>
      </w:numPr>
      <w:spacing w:beforeLines="50" w:before="50" w:afterLines="50" w:after="50" w:line="500" w:lineRule="exact"/>
      <w:jc w:val="both"/>
      <w:outlineLvl w:val="6"/>
    </w:pPr>
    <w:rPr>
      <w:rFonts w:ascii="Times New Roman" w:eastAsia="標楷體" w:hAnsi="Times New Roman" w:cs="Times New Roman"/>
      <w:bCs/>
      <w:sz w:val="28"/>
      <w:szCs w:val="28"/>
    </w:rPr>
  </w:style>
  <w:style w:type="paragraph" w:styleId="8">
    <w:name w:val="heading 8"/>
    <w:basedOn w:val="a"/>
    <w:next w:val="a"/>
    <w:link w:val="80"/>
    <w:uiPriority w:val="99"/>
    <w:qFormat/>
    <w:rsid w:val="00E33832"/>
    <w:pPr>
      <w:numPr>
        <w:ilvl w:val="7"/>
        <w:numId w:val="18"/>
      </w:numPr>
      <w:tabs>
        <w:tab w:val="left" w:pos="7821"/>
      </w:tabs>
      <w:snapToGrid w:val="0"/>
      <w:spacing w:beforeLines="50" w:before="180" w:afterLines="50" w:after="180" w:line="440" w:lineRule="atLeast"/>
      <w:outlineLvl w:val="7"/>
    </w:pPr>
    <w:rPr>
      <w:rFonts w:ascii="Arial" w:eastAsia="標楷體" w:hAnsi="Arial" w:cs="Times New Roman"/>
      <w:sz w:val="28"/>
      <w:szCs w:val="36"/>
    </w:rPr>
  </w:style>
  <w:style w:type="paragraph" w:styleId="9">
    <w:name w:val="heading 9"/>
    <w:basedOn w:val="a"/>
    <w:next w:val="a"/>
    <w:link w:val="90"/>
    <w:uiPriority w:val="99"/>
    <w:qFormat/>
    <w:rsid w:val="00E33832"/>
    <w:pPr>
      <w:keepNext/>
      <w:numPr>
        <w:ilvl w:val="8"/>
        <w:numId w:val="18"/>
      </w:numPr>
      <w:spacing w:line="500" w:lineRule="exact"/>
      <w:ind w:rightChars="300" w:right="840"/>
      <w:jc w:val="both"/>
      <w:outlineLvl w:val="8"/>
    </w:pPr>
    <w:rPr>
      <w:rFonts w:ascii="Times New Roman" w:eastAsia="標楷體" w:hAnsi="Times New Roman" w:cs="Times New Roman"/>
      <w:sz w:val="28"/>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54A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F5949"/>
    <w:pPr>
      <w:tabs>
        <w:tab w:val="center" w:pos="4153"/>
        <w:tab w:val="right" w:pos="8306"/>
      </w:tabs>
      <w:snapToGrid w:val="0"/>
    </w:pPr>
    <w:rPr>
      <w:sz w:val="20"/>
      <w:szCs w:val="20"/>
    </w:rPr>
  </w:style>
  <w:style w:type="character" w:customStyle="1" w:styleId="a5">
    <w:name w:val="頁首 字元"/>
    <w:basedOn w:val="a0"/>
    <w:link w:val="a4"/>
    <w:uiPriority w:val="99"/>
    <w:rsid w:val="006F5949"/>
    <w:rPr>
      <w:sz w:val="20"/>
      <w:szCs w:val="20"/>
    </w:rPr>
  </w:style>
  <w:style w:type="paragraph" w:styleId="a6">
    <w:name w:val="footer"/>
    <w:basedOn w:val="a"/>
    <w:link w:val="a7"/>
    <w:uiPriority w:val="99"/>
    <w:unhideWhenUsed/>
    <w:rsid w:val="006F5949"/>
    <w:pPr>
      <w:tabs>
        <w:tab w:val="center" w:pos="4153"/>
        <w:tab w:val="right" w:pos="8306"/>
      </w:tabs>
      <w:snapToGrid w:val="0"/>
    </w:pPr>
    <w:rPr>
      <w:sz w:val="20"/>
      <w:szCs w:val="20"/>
    </w:rPr>
  </w:style>
  <w:style w:type="character" w:customStyle="1" w:styleId="a7">
    <w:name w:val="頁尾 字元"/>
    <w:basedOn w:val="a0"/>
    <w:link w:val="a6"/>
    <w:uiPriority w:val="99"/>
    <w:rsid w:val="006F5949"/>
    <w:rPr>
      <w:sz w:val="20"/>
      <w:szCs w:val="20"/>
    </w:rPr>
  </w:style>
  <w:style w:type="paragraph" w:styleId="a8">
    <w:name w:val="Balloon Text"/>
    <w:basedOn w:val="a"/>
    <w:link w:val="a9"/>
    <w:uiPriority w:val="99"/>
    <w:semiHidden/>
    <w:unhideWhenUsed/>
    <w:rsid w:val="00634FD4"/>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634FD4"/>
    <w:rPr>
      <w:rFonts w:asciiTheme="majorHAnsi" w:eastAsiaTheme="majorEastAsia" w:hAnsiTheme="majorHAnsi" w:cstheme="majorBidi"/>
      <w:sz w:val="18"/>
      <w:szCs w:val="18"/>
    </w:rPr>
  </w:style>
  <w:style w:type="paragraph" w:styleId="aa">
    <w:name w:val="List Paragraph"/>
    <w:basedOn w:val="a"/>
    <w:uiPriority w:val="34"/>
    <w:qFormat/>
    <w:rsid w:val="003D7424"/>
    <w:pPr>
      <w:ind w:leftChars="200" w:left="480"/>
    </w:pPr>
  </w:style>
  <w:style w:type="character" w:customStyle="1" w:styleId="10">
    <w:name w:val="標題 1 字元"/>
    <w:aliases w:val="式 字元"/>
    <w:basedOn w:val="a0"/>
    <w:link w:val="1"/>
    <w:rsid w:val="00E33832"/>
    <w:rPr>
      <w:rFonts w:ascii="Times New Roman" w:eastAsia="標楷體" w:hAnsi="Times New Roman" w:cs="Times New Roman"/>
      <w:b/>
      <w:bCs/>
      <w:kern w:val="52"/>
      <w:sz w:val="28"/>
      <w:szCs w:val="28"/>
    </w:rPr>
  </w:style>
  <w:style w:type="character" w:customStyle="1" w:styleId="21">
    <w:name w:val="標題 2 字元"/>
    <w:basedOn w:val="a0"/>
    <w:link w:val="2"/>
    <w:rsid w:val="00E33832"/>
    <w:rPr>
      <w:rFonts w:ascii="Times New Roman" w:eastAsia="標楷體" w:hAnsi="Times New Roman" w:cs="Times New Roman"/>
      <w:b/>
      <w:bCs/>
      <w:sz w:val="28"/>
      <w:szCs w:val="28"/>
    </w:rPr>
  </w:style>
  <w:style w:type="character" w:customStyle="1" w:styleId="30">
    <w:name w:val="標題 3 字元"/>
    <w:basedOn w:val="a0"/>
    <w:link w:val="3"/>
    <w:rsid w:val="00E33832"/>
    <w:rPr>
      <w:rFonts w:ascii="Times New Roman" w:eastAsia="標楷體" w:hAnsi="Times New Roman" w:cs="Times New Roman"/>
      <w:bCs/>
      <w:sz w:val="28"/>
      <w:szCs w:val="28"/>
    </w:rPr>
  </w:style>
  <w:style w:type="character" w:customStyle="1" w:styleId="40">
    <w:name w:val="標題 4 字元"/>
    <w:basedOn w:val="a0"/>
    <w:link w:val="4"/>
    <w:uiPriority w:val="99"/>
    <w:rsid w:val="00E33832"/>
    <w:rPr>
      <w:rFonts w:ascii="Times New Roman" w:eastAsia="標楷體" w:hAnsi="Times New Roman" w:cs="Times New Roman"/>
      <w:sz w:val="28"/>
      <w:szCs w:val="28"/>
    </w:rPr>
  </w:style>
  <w:style w:type="character" w:customStyle="1" w:styleId="50">
    <w:name w:val="標題 5 字元"/>
    <w:basedOn w:val="a0"/>
    <w:link w:val="5"/>
    <w:uiPriority w:val="99"/>
    <w:rsid w:val="00E33832"/>
    <w:rPr>
      <w:rFonts w:ascii="Times New Roman" w:eastAsia="標楷體" w:hAnsi="Times New Roman" w:cs="Times New Roman"/>
      <w:bCs/>
      <w:sz w:val="28"/>
      <w:szCs w:val="28"/>
    </w:rPr>
  </w:style>
  <w:style w:type="character" w:customStyle="1" w:styleId="60">
    <w:name w:val="標題 6 字元"/>
    <w:basedOn w:val="a0"/>
    <w:link w:val="6"/>
    <w:uiPriority w:val="99"/>
    <w:rsid w:val="00E33832"/>
    <w:rPr>
      <w:rFonts w:ascii="Times New Roman" w:eastAsia="標楷體" w:hAnsi="Times New Roman" w:cs="Times New Roman"/>
      <w:sz w:val="28"/>
      <w:szCs w:val="28"/>
    </w:rPr>
  </w:style>
  <w:style w:type="character" w:customStyle="1" w:styleId="70">
    <w:name w:val="標題 7 字元"/>
    <w:basedOn w:val="a0"/>
    <w:link w:val="7"/>
    <w:uiPriority w:val="99"/>
    <w:rsid w:val="00E33832"/>
    <w:rPr>
      <w:rFonts w:ascii="Times New Roman" w:eastAsia="標楷體" w:hAnsi="Times New Roman" w:cs="Times New Roman"/>
      <w:bCs/>
      <w:sz w:val="28"/>
      <w:szCs w:val="28"/>
    </w:rPr>
  </w:style>
  <w:style w:type="character" w:customStyle="1" w:styleId="80">
    <w:name w:val="標題 8 字元"/>
    <w:basedOn w:val="a0"/>
    <w:link w:val="8"/>
    <w:uiPriority w:val="99"/>
    <w:rsid w:val="00E33832"/>
    <w:rPr>
      <w:rFonts w:ascii="Arial" w:eastAsia="標楷體" w:hAnsi="Arial" w:cs="Times New Roman"/>
      <w:sz w:val="28"/>
      <w:szCs w:val="36"/>
    </w:rPr>
  </w:style>
  <w:style w:type="character" w:customStyle="1" w:styleId="90">
    <w:name w:val="標題 9 字元"/>
    <w:basedOn w:val="a0"/>
    <w:link w:val="9"/>
    <w:uiPriority w:val="99"/>
    <w:rsid w:val="00E33832"/>
    <w:rPr>
      <w:rFonts w:ascii="Times New Roman" w:eastAsia="標楷體" w:hAnsi="Times New Roman" w:cs="Times New Roman"/>
      <w:sz w:val="28"/>
      <w:szCs w:val="40"/>
    </w:rPr>
  </w:style>
  <w:style w:type="paragraph" w:customStyle="1" w:styleId="20">
    <w:name w:val="樣式2"/>
    <w:basedOn w:val="a"/>
    <w:qFormat/>
    <w:rsid w:val="00E33832"/>
    <w:pPr>
      <w:numPr>
        <w:numId w:val="19"/>
      </w:numPr>
      <w:spacing w:line="500" w:lineRule="exact"/>
      <w:ind w:left="141" w:hangingChars="44" w:hanging="141"/>
      <w:jc w:val="both"/>
    </w:pPr>
    <w:rPr>
      <w:rFonts w:ascii="Times New Roman" w:eastAsia="標楷體" w:hAnsi="Times New Roman" w:cs="Times New Roman"/>
      <w:b/>
      <w:sz w:val="32"/>
      <w:szCs w:val="32"/>
    </w:rPr>
  </w:style>
  <w:style w:type="paragraph" w:customStyle="1" w:styleId="22">
    <w:name w:val="內文(一、標題2)"/>
    <w:basedOn w:val="a"/>
    <w:rsid w:val="001A04B3"/>
    <w:pPr>
      <w:spacing w:afterLines="50" w:after="180" w:line="500" w:lineRule="exact"/>
      <w:ind w:leftChars="300" w:left="840" w:firstLineChars="220" w:firstLine="616"/>
      <w:jc w:val="both"/>
    </w:pPr>
    <w:rPr>
      <w:rFonts w:ascii="Times New Roman" w:eastAsia="標楷體" w:hAnsi="Times New Roman" w:cs="Times New Roman"/>
      <w:bCs/>
      <w:sz w:val="28"/>
      <w:szCs w:val="28"/>
    </w:rPr>
  </w:style>
  <w:style w:type="character" w:styleId="ab">
    <w:name w:val="Hyperlink"/>
    <w:uiPriority w:val="99"/>
    <w:rsid w:val="00400CA0"/>
    <w:rPr>
      <w:color w:val="0000FF"/>
      <w:u w:val="single"/>
    </w:rPr>
  </w:style>
  <w:style w:type="paragraph" w:styleId="ac">
    <w:name w:val="table of figures"/>
    <w:basedOn w:val="a"/>
    <w:next w:val="a"/>
    <w:uiPriority w:val="99"/>
    <w:rsid w:val="00400CA0"/>
    <w:pPr>
      <w:spacing w:line="500" w:lineRule="exact"/>
      <w:jc w:val="both"/>
    </w:pPr>
    <w:rPr>
      <w:rFonts w:ascii="Times New Roman" w:eastAsia="標楷體" w:hAnsi="Times New Roman" w:cs="Times New Roman"/>
      <w:sz w:val="28"/>
      <w:szCs w:val="28"/>
    </w:rPr>
  </w:style>
  <w:style w:type="paragraph" w:styleId="ad">
    <w:name w:val="caption"/>
    <w:basedOn w:val="a"/>
    <w:next w:val="a"/>
    <w:qFormat/>
    <w:rsid w:val="004070B2"/>
    <w:pPr>
      <w:spacing w:line="500" w:lineRule="exact"/>
      <w:jc w:val="both"/>
    </w:pPr>
    <w:rPr>
      <w:rFonts w:ascii="Times New Roman" w:eastAsia="標楷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74BED0-F3AE-4A7B-A3D9-DC39B6675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486</Words>
  <Characters>2776</Characters>
  <Application>Microsoft Office Word</Application>
  <DocSecurity>0</DocSecurity>
  <Lines>23</Lines>
  <Paragraphs>6</Paragraphs>
  <ScaleCrop>false</ScaleCrop>
  <Company>MOEA</Company>
  <LinksUpToDate>false</LinksUpToDate>
  <CharactersWithSpaces>3256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劉蕙</dc:creator>
  <cp:lastModifiedBy>曾志明</cp:lastModifiedBy>
  <cp:revision>2</cp:revision>
  <cp:lastPrinted>2017-03-17T01:21:00Z</cp:lastPrinted>
  <dcterms:created xsi:type="dcterms:W3CDTF">2017-03-28T09:08:00Z</dcterms:created>
  <dcterms:modified xsi:type="dcterms:W3CDTF">2017-03-28T09:08:00Z</dcterms:modified>
</cp:coreProperties>
</file>