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E3D" w:rsidRPr="00BB69E0" w:rsidRDefault="001E0ABA">
      <w:pPr>
        <w:jc w:val="center"/>
        <w:rPr>
          <w:rFonts w:ascii="Times New Roman" w:eastAsia="標楷體" w:hAnsi="Times New Roman"/>
          <w:b/>
          <w:sz w:val="32"/>
          <w:szCs w:val="32"/>
        </w:rPr>
      </w:pPr>
      <w:r w:rsidRPr="00BB69E0">
        <w:rPr>
          <w:rFonts w:ascii="Times New Roman" w:eastAsia="標楷體" w:hAnsi="Times New Roman"/>
          <w:b/>
          <w:sz w:val="32"/>
          <w:szCs w:val="32"/>
        </w:rPr>
        <w:t>10</w:t>
      </w:r>
      <w:r w:rsidR="0048354F" w:rsidRPr="00BB69E0">
        <w:rPr>
          <w:rFonts w:ascii="Times New Roman" w:eastAsia="標楷體" w:hAnsi="Times New Roman"/>
          <w:b/>
          <w:sz w:val="32"/>
          <w:szCs w:val="32"/>
        </w:rPr>
        <w:t>6</w:t>
      </w:r>
      <w:r w:rsidRPr="00BB69E0">
        <w:rPr>
          <w:rFonts w:ascii="Times New Roman" w:eastAsia="標楷體" w:hAnsi="Times New Roman"/>
          <w:b/>
          <w:sz w:val="32"/>
          <w:szCs w:val="32"/>
        </w:rPr>
        <w:t>年經濟部政府資料開放推動績效考核標準說明表</w:t>
      </w:r>
    </w:p>
    <w:p w:rsidR="00062E3D" w:rsidRPr="00BB69E0" w:rsidRDefault="001E0ABA">
      <w:pPr>
        <w:ind w:right="240"/>
        <w:jc w:val="right"/>
        <w:rPr>
          <w:rFonts w:ascii="Times New Roman" w:eastAsia="標楷體" w:hAnsi="Times New Roman"/>
          <w:b/>
          <w:szCs w:val="24"/>
        </w:rPr>
      </w:pPr>
      <w:r w:rsidRPr="00BB69E0">
        <w:rPr>
          <w:rFonts w:ascii="Times New Roman" w:eastAsia="標楷體" w:hAnsi="Times New Roman"/>
          <w:b/>
          <w:szCs w:val="24"/>
        </w:rPr>
        <w:t>10</w:t>
      </w:r>
      <w:r w:rsidR="005D410F" w:rsidRPr="00BB69E0">
        <w:rPr>
          <w:rFonts w:ascii="Times New Roman" w:eastAsia="標楷體" w:hAnsi="Times New Roman"/>
          <w:b/>
          <w:szCs w:val="24"/>
        </w:rPr>
        <w:t>5</w:t>
      </w:r>
      <w:r w:rsidRPr="00BB69E0">
        <w:rPr>
          <w:rFonts w:ascii="Times New Roman" w:eastAsia="標楷體" w:hAnsi="Times New Roman"/>
          <w:b/>
          <w:szCs w:val="24"/>
        </w:rPr>
        <w:t>.</w:t>
      </w:r>
      <w:r w:rsidR="0048354F" w:rsidRPr="00BB69E0">
        <w:rPr>
          <w:rFonts w:ascii="Times New Roman" w:eastAsia="標楷體" w:hAnsi="Times New Roman"/>
          <w:b/>
          <w:szCs w:val="24"/>
        </w:rPr>
        <w:t>1</w:t>
      </w:r>
      <w:r w:rsidR="00F97DF2" w:rsidRPr="00BB69E0">
        <w:rPr>
          <w:rFonts w:ascii="Times New Roman" w:eastAsia="標楷體" w:hAnsi="Times New Roman"/>
          <w:b/>
          <w:szCs w:val="24"/>
        </w:rPr>
        <w:t>1</w:t>
      </w:r>
      <w:r w:rsidR="00EB40A9" w:rsidRPr="00BB69E0">
        <w:rPr>
          <w:rFonts w:ascii="Times New Roman" w:eastAsia="標楷體" w:hAnsi="Times New Roman"/>
          <w:b/>
          <w:szCs w:val="24"/>
        </w:rPr>
        <w:t>.</w:t>
      </w:r>
      <w:r w:rsidR="00F97DF2" w:rsidRPr="00BB69E0">
        <w:rPr>
          <w:rFonts w:ascii="Times New Roman" w:eastAsia="標楷體" w:hAnsi="Times New Roman"/>
          <w:b/>
          <w:szCs w:val="24"/>
        </w:rPr>
        <w:t>3</w:t>
      </w:r>
      <w:r w:rsidR="005D410F" w:rsidRPr="00BB69E0">
        <w:rPr>
          <w:rFonts w:ascii="Times New Roman" w:eastAsia="標楷體" w:hAnsi="Times New Roman"/>
          <w:b/>
          <w:szCs w:val="24"/>
        </w:rPr>
        <w:t>0</w:t>
      </w:r>
    </w:p>
    <w:tbl>
      <w:tblPr>
        <w:tblW w:w="10757" w:type="dxa"/>
        <w:jc w:val="center"/>
        <w:tblInd w:w="-450" w:type="dxa"/>
        <w:tblBorders>
          <w:top w:val="single" w:sz="12" w:space="0" w:color="000000"/>
          <w:left w:val="single" w:sz="12" w:space="0" w:color="000000"/>
          <w:bottom w:val="double" w:sz="4" w:space="0" w:color="000000"/>
          <w:right w:val="single" w:sz="6" w:space="0" w:color="000000"/>
          <w:insideH w:val="double" w:sz="4" w:space="0" w:color="000000"/>
          <w:insideV w:val="single" w:sz="6" w:space="0" w:color="000000"/>
        </w:tblBorders>
        <w:tblCellMar>
          <w:top w:w="57" w:type="dxa"/>
          <w:left w:w="42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713"/>
        <w:gridCol w:w="1985"/>
        <w:gridCol w:w="2693"/>
        <w:gridCol w:w="709"/>
        <w:gridCol w:w="4657"/>
      </w:tblGrid>
      <w:tr w:rsidR="00062E3D" w:rsidRPr="00BB69E0" w:rsidTr="006F6BC0">
        <w:trPr>
          <w:tblHeader/>
          <w:jc w:val="center"/>
        </w:trPr>
        <w:tc>
          <w:tcPr>
            <w:tcW w:w="713" w:type="dxa"/>
            <w:tcBorders>
              <w:top w:val="single" w:sz="12" w:space="0" w:color="000000"/>
              <w:left w:val="single" w:sz="12" w:space="0" w:color="000000"/>
              <w:bottom w:val="double" w:sz="4" w:space="0" w:color="000000"/>
              <w:right w:val="single" w:sz="6" w:space="0" w:color="000000"/>
            </w:tcBorders>
            <w:shd w:val="clear" w:color="auto" w:fill="D9D9D9"/>
            <w:tcMar>
              <w:left w:w="42" w:type="dxa"/>
            </w:tcMar>
          </w:tcPr>
          <w:p w:rsidR="00062E3D" w:rsidRPr="00BB69E0" w:rsidRDefault="001E0ABA">
            <w:pPr>
              <w:widowControl/>
              <w:spacing w:line="440" w:lineRule="exac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屬性</w:t>
            </w:r>
          </w:p>
        </w:tc>
        <w:tc>
          <w:tcPr>
            <w:tcW w:w="1985" w:type="dxa"/>
            <w:tcBorders>
              <w:top w:val="single" w:sz="12" w:space="0" w:color="000000"/>
              <w:left w:val="single" w:sz="6" w:space="0" w:color="000000"/>
              <w:bottom w:val="double" w:sz="4" w:space="0" w:color="000000"/>
              <w:right w:val="single" w:sz="6" w:space="0" w:color="000000"/>
            </w:tcBorders>
            <w:shd w:val="clear" w:color="auto" w:fill="D9D9D9"/>
            <w:tcMar>
              <w:left w:w="49" w:type="dxa"/>
            </w:tcMar>
          </w:tcPr>
          <w:p w:rsidR="00062E3D" w:rsidRPr="00BB69E0" w:rsidRDefault="001E0ABA">
            <w:pPr>
              <w:widowControl/>
              <w:spacing w:line="440" w:lineRule="exac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考評項目</w:t>
            </w:r>
          </w:p>
        </w:tc>
        <w:tc>
          <w:tcPr>
            <w:tcW w:w="2693" w:type="dxa"/>
            <w:tcBorders>
              <w:top w:val="single" w:sz="12" w:space="0" w:color="000000"/>
              <w:left w:val="single" w:sz="6" w:space="0" w:color="000000"/>
              <w:bottom w:val="double" w:sz="4" w:space="0" w:color="000000"/>
              <w:right w:val="single" w:sz="6" w:space="0" w:color="000000"/>
            </w:tcBorders>
            <w:shd w:val="clear" w:color="auto" w:fill="D9D9D9"/>
            <w:tcMar>
              <w:left w:w="49" w:type="dxa"/>
            </w:tcMar>
          </w:tcPr>
          <w:p w:rsidR="00062E3D" w:rsidRPr="00BB69E0" w:rsidRDefault="001E0ABA">
            <w:pPr>
              <w:widowControl/>
              <w:spacing w:line="440" w:lineRule="exac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考評指標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6" w:space="0" w:color="000000"/>
              <w:bottom w:val="double" w:sz="4" w:space="0" w:color="000000"/>
              <w:right w:val="single" w:sz="6" w:space="0" w:color="000000"/>
            </w:tcBorders>
            <w:shd w:val="clear" w:color="auto" w:fill="D9D9D9"/>
            <w:tcMar>
              <w:left w:w="49" w:type="dxa"/>
            </w:tcMar>
            <w:vAlign w:val="center"/>
          </w:tcPr>
          <w:p w:rsidR="00062E3D" w:rsidRPr="00BB69E0" w:rsidRDefault="001E0ABA">
            <w:pPr>
              <w:widowControl/>
              <w:spacing w:line="440" w:lineRule="exac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配分</w:t>
            </w:r>
          </w:p>
        </w:tc>
        <w:tc>
          <w:tcPr>
            <w:tcW w:w="4657" w:type="dxa"/>
            <w:tcBorders>
              <w:top w:val="single" w:sz="12" w:space="0" w:color="000000"/>
              <w:left w:val="single" w:sz="6" w:space="0" w:color="000000"/>
              <w:bottom w:val="double" w:sz="4" w:space="0" w:color="000000"/>
              <w:right w:val="single" w:sz="12" w:space="0" w:color="000000"/>
            </w:tcBorders>
            <w:shd w:val="clear" w:color="auto" w:fill="D9D9D9"/>
            <w:tcMar>
              <w:left w:w="49" w:type="dxa"/>
            </w:tcMar>
          </w:tcPr>
          <w:p w:rsidR="00062E3D" w:rsidRPr="00BB69E0" w:rsidRDefault="001E0ABA">
            <w:pPr>
              <w:widowControl/>
              <w:spacing w:line="440" w:lineRule="exac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說明</w:t>
            </w:r>
          </w:p>
        </w:tc>
      </w:tr>
      <w:tr w:rsidR="00062E3D" w:rsidRPr="00BB69E0" w:rsidTr="006F6BC0">
        <w:trPr>
          <w:trHeight w:val="2372"/>
          <w:jc w:val="center"/>
        </w:trPr>
        <w:tc>
          <w:tcPr>
            <w:tcW w:w="713" w:type="dxa"/>
            <w:tcBorders>
              <w:top w:val="double" w:sz="4" w:space="0" w:color="000000"/>
              <w:left w:val="single" w:sz="12" w:space="0" w:color="000000"/>
              <w:bottom w:val="double" w:sz="4" w:space="0" w:color="000000"/>
              <w:right w:val="single" w:sz="6" w:space="0" w:color="000000"/>
            </w:tcBorders>
            <w:shd w:val="clear" w:color="auto" w:fill="auto"/>
            <w:tcMar>
              <w:left w:w="42" w:type="dxa"/>
            </w:tcMar>
          </w:tcPr>
          <w:p w:rsidR="00062E3D" w:rsidRPr="00BB69E0" w:rsidRDefault="001E0ABA" w:rsidP="003B01F3">
            <w:pPr>
              <w:keepNext w:val="0"/>
              <w:widowControl/>
              <w:shd w:val="clear" w:color="auto" w:fill="auto"/>
              <w:suppressAutoHyphens w:val="0"/>
              <w:snapToGrid w:val="0"/>
              <w:spacing w:before="100" w:beforeAutospacing="1" w:line="240" w:lineRule="atLeast"/>
              <w:textAlignment w:val="auto"/>
              <w:rPr>
                <w:rFonts w:ascii="Times New Roman" w:eastAsia="標楷體" w:hAnsi="Times New Roman"/>
                <w:sz w:val="28"/>
                <w:szCs w:val="28"/>
              </w:rPr>
            </w:pP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必要項目</w:t>
            </w:r>
          </w:p>
        </w:tc>
        <w:tc>
          <w:tcPr>
            <w:tcW w:w="1985" w:type="dxa"/>
            <w:tcBorders>
              <w:top w:val="double" w:sz="4" w:space="0" w:color="000000"/>
              <w:left w:val="single" w:sz="6" w:space="0" w:color="000000"/>
              <w:bottom w:val="double" w:sz="4" w:space="0" w:color="000000"/>
              <w:right w:val="single" w:sz="6" w:space="0" w:color="000000"/>
            </w:tcBorders>
            <w:shd w:val="clear" w:color="auto" w:fill="auto"/>
            <w:tcMar>
              <w:left w:w="49" w:type="dxa"/>
            </w:tcMar>
          </w:tcPr>
          <w:p w:rsidR="00062E3D" w:rsidRPr="00BB69E0" w:rsidRDefault="001E0ABA" w:rsidP="003B01F3">
            <w:pPr>
              <w:keepNext w:val="0"/>
              <w:widowControl/>
              <w:shd w:val="clear" w:color="auto" w:fill="auto"/>
              <w:suppressAutoHyphens w:val="0"/>
              <w:snapToGrid w:val="0"/>
              <w:spacing w:before="100" w:beforeAutospacing="1" w:line="240" w:lineRule="atLeast"/>
              <w:textAlignment w:val="auto"/>
              <w:rPr>
                <w:rFonts w:ascii="Times New Roman" w:eastAsia="標楷體" w:hAnsi="Times New Roman"/>
                <w:sz w:val="28"/>
                <w:szCs w:val="28"/>
              </w:rPr>
            </w:pP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開放資料集數量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(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含特色介紹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)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之達成率</w:t>
            </w:r>
          </w:p>
        </w:tc>
        <w:tc>
          <w:tcPr>
            <w:tcW w:w="2693" w:type="dxa"/>
            <w:tcBorders>
              <w:top w:val="double" w:sz="4" w:space="0" w:color="000000"/>
              <w:left w:val="single" w:sz="6" w:space="0" w:color="000000"/>
              <w:bottom w:val="double" w:sz="4" w:space="0" w:color="000000"/>
              <w:right w:val="single" w:sz="6" w:space="0" w:color="000000"/>
            </w:tcBorders>
            <w:shd w:val="clear" w:color="auto" w:fill="auto"/>
            <w:tcMar>
              <w:left w:w="49" w:type="dxa"/>
            </w:tcMar>
          </w:tcPr>
          <w:p w:rsidR="00062E3D" w:rsidRPr="00C34D68" w:rsidRDefault="001E0ABA" w:rsidP="00C34D68">
            <w:pPr>
              <w:pStyle w:val="a6"/>
              <w:keepNext w:val="0"/>
              <w:widowControl/>
              <w:numPr>
                <w:ilvl w:val="0"/>
                <w:numId w:val="20"/>
              </w:numPr>
              <w:shd w:val="clear" w:color="auto" w:fill="auto"/>
              <w:suppressAutoHyphens w:val="0"/>
              <w:snapToGrid w:val="0"/>
              <w:spacing w:line="240" w:lineRule="atLeast"/>
              <w:textAlignment w:val="auto"/>
              <w:rPr>
                <w:rFonts w:ascii="Times New Roman" w:eastAsia="標楷體" w:hAnsi="Times New Roman"/>
                <w:sz w:val="28"/>
                <w:szCs w:val="28"/>
              </w:rPr>
            </w:pPr>
            <w:r w:rsidRPr="00C34D68">
              <w:rPr>
                <w:rFonts w:ascii="Times New Roman" w:eastAsia="標楷體" w:hAnsi="Times New Roman"/>
                <w:sz w:val="28"/>
                <w:szCs w:val="28"/>
              </w:rPr>
              <w:t>資料集開放目標值達成率</w:t>
            </w:r>
          </w:p>
          <w:p w:rsidR="00062E3D" w:rsidRPr="00C34D68" w:rsidRDefault="00D12C19" w:rsidP="00C34D68">
            <w:pPr>
              <w:pStyle w:val="a6"/>
              <w:keepNext w:val="0"/>
              <w:widowControl/>
              <w:numPr>
                <w:ilvl w:val="0"/>
                <w:numId w:val="20"/>
              </w:numPr>
              <w:shd w:val="clear" w:color="auto" w:fill="auto"/>
              <w:suppressAutoHyphens w:val="0"/>
              <w:snapToGrid w:val="0"/>
              <w:spacing w:line="240" w:lineRule="atLeast"/>
              <w:textAlignment w:val="auto"/>
              <w:rPr>
                <w:rFonts w:ascii="Times New Roman" w:eastAsia="標楷體" w:hAnsi="Times New Roman"/>
                <w:sz w:val="28"/>
                <w:szCs w:val="28"/>
              </w:rPr>
            </w:pPr>
            <w:r w:rsidRPr="00C34D68">
              <w:rPr>
                <w:rFonts w:ascii="Times New Roman" w:eastAsia="標楷體" w:hAnsi="Times New Roman"/>
                <w:sz w:val="28"/>
                <w:szCs w:val="28"/>
              </w:rPr>
              <w:t>確實填寫</w:t>
            </w:r>
            <w:r w:rsidR="001E0ABA" w:rsidRPr="00C34D68">
              <w:rPr>
                <w:rFonts w:ascii="Times New Roman" w:eastAsia="標楷體" w:hAnsi="Times New Roman"/>
                <w:sz w:val="28"/>
                <w:szCs w:val="28"/>
              </w:rPr>
              <w:t>資料集</w:t>
            </w:r>
            <w:r w:rsidRPr="00C34D68">
              <w:rPr>
                <w:rFonts w:ascii="Times New Roman" w:eastAsia="標楷體" w:hAnsi="Times New Roman"/>
                <w:sz w:val="28"/>
                <w:szCs w:val="28"/>
              </w:rPr>
              <w:t>內容描述及</w:t>
            </w:r>
            <w:r w:rsidR="001E0ABA" w:rsidRPr="00C34D68">
              <w:rPr>
                <w:rFonts w:ascii="Times New Roman" w:eastAsia="標楷體" w:hAnsi="Times New Roman"/>
                <w:sz w:val="28"/>
                <w:szCs w:val="28"/>
              </w:rPr>
              <w:t>特色介紹</w:t>
            </w:r>
            <w:r w:rsidRPr="00C34D68">
              <w:rPr>
                <w:rFonts w:ascii="Times New Roman" w:eastAsia="標楷體" w:hAnsi="Times New Roman"/>
                <w:sz w:val="28"/>
                <w:szCs w:val="28"/>
              </w:rPr>
              <w:t>，具</w:t>
            </w:r>
            <w:r w:rsidR="001E0ABA" w:rsidRPr="00C34D68">
              <w:rPr>
                <w:rFonts w:ascii="Times New Roman" w:eastAsia="標楷體" w:hAnsi="Times New Roman"/>
                <w:sz w:val="28"/>
                <w:szCs w:val="28"/>
              </w:rPr>
              <w:t>完整性</w:t>
            </w:r>
          </w:p>
          <w:p w:rsidR="00062E3D" w:rsidRPr="00BB69E0" w:rsidRDefault="00062E3D" w:rsidP="003B01F3">
            <w:pPr>
              <w:keepNext w:val="0"/>
              <w:widowControl/>
              <w:shd w:val="clear" w:color="auto" w:fill="auto"/>
              <w:suppressAutoHyphens w:val="0"/>
              <w:snapToGrid w:val="0"/>
              <w:spacing w:line="240" w:lineRule="atLeast"/>
              <w:textAlignment w:val="auto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double" w:sz="4" w:space="0" w:color="000000"/>
              <w:left w:val="single" w:sz="6" w:space="0" w:color="000000"/>
              <w:bottom w:val="double" w:sz="4" w:space="0" w:color="000000"/>
              <w:right w:val="single" w:sz="6" w:space="0" w:color="000000"/>
            </w:tcBorders>
            <w:shd w:val="clear" w:color="auto" w:fill="auto"/>
            <w:tcMar>
              <w:left w:w="49" w:type="dxa"/>
            </w:tcMar>
          </w:tcPr>
          <w:p w:rsidR="00D12C19" w:rsidRPr="00BB69E0" w:rsidRDefault="00F0673A" w:rsidP="00F0673A">
            <w:pPr>
              <w:keepNext w:val="0"/>
              <w:widowControl/>
              <w:shd w:val="clear" w:color="auto" w:fill="auto"/>
              <w:suppressAutoHyphens w:val="0"/>
              <w:snapToGrid w:val="0"/>
              <w:spacing w:before="100" w:beforeAutospacing="1" w:line="240" w:lineRule="atLeast"/>
              <w:jc w:val="center"/>
              <w:textAlignment w:val="auto"/>
              <w:rPr>
                <w:rFonts w:ascii="Times New Roman" w:eastAsia="標楷體" w:hAnsi="Times New Roman"/>
                <w:sz w:val="28"/>
                <w:szCs w:val="28"/>
                <w:u w:val="single"/>
              </w:rPr>
            </w:pP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20</w:t>
            </w:r>
          </w:p>
        </w:tc>
        <w:tc>
          <w:tcPr>
            <w:tcW w:w="4657" w:type="dxa"/>
            <w:tcBorders>
              <w:top w:val="double" w:sz="4" w:space="0" w:color="000000"/>
              <w:left w:val="single" w:sz="6" w:space="0" w:color="000000"/>
              <w:bottom w:val="double" w:sz="4" w:space="0" w:color="000000"/>
              <w:right w:val="single" w:sz="12" w:space="0" w:color="000000"/>
            </w:tcBorders>
            <w:shd w:val="clear" w:color="auto" w:fill="auto"/>
            <w:tcMar>
              <w:left w:w="49" w:type="dxa"/>
            </w:tcMar>
          </w:tcPr>
          <w:p w:rsidR="00062E3D" w:rsidRPr="00BB69E0" w:rsidRDefault="001E0ABA" w:rsidP="00E60138">
            <w:pPr>
              <w:pStyle w:val="a6"/>
              <w:keepNext w:val="0"/>
              <w:widowControl/>
              <w:numPr>
                <w:ilvl w:val="0"/>
                <w:numId w:val="1"/>
              </w:numPr>
              <w:shd w:val="clear" w:color="auto" w:fill="auto"/>
              <w:tabs>
                <w:tab w:val="left" w:pos="0"/>
              </w:tabs>
              <w:suppressAutoHyphens w:val="0"/>
              <w:snapToGrid w:val="0"/>
              <w:spacing w:before="100" w:beforeAutospacing="1" w:line="240" w:lineRule="atLeast"/>
              <w:ind w:left="481"/>
              <w:textAlignment w:val="auto"/>
              <w:rPr>
                <w:rFonts w:ascii="Times New Roman" w:eastAsia="標楷體" w:hAnsi="Times New Roman"/>
                <w:sz w:val="28"/>
                <w:szCs w:val="28"/>
              </w:rPr>
            </w:pP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於年度內完成資料集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(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含特色介紹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)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登載作業目標值者，可得</w:t>
            </w:r>
            <w:r w:rsidR="00F0673A" w:rsidRPr="00BB69E0">
              <w:rPr>
                <w:rFonts w:ascii="Times New Roman" w:eastAsia="標楷體" w:hAnsi="Times New Roman"/>
                <w:sz w:val="28"/>
                <w:szCs w:val="28"/>
              </w:rPr>
              <w:t>2</w:t>
            </w:r>
            <w:r w:rsidR="00904411" w:rsidRPr="00BB69E0">
              <w:rPr>
                <w:rFonts w:ascii="Times New Roman" w:eastAsia="標楷體" w:hAnsi="Times New Roman"/>
                <w:sz w:val="28"/>
                <w:szCs w:val="28"/>
              </w:rPr>
              <w:t>0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分。</w:t>
            </w:r>
          </w:p>
          <w:p w:rsidR="00062E3D" w:rsidRPr="00BB69E0" w:rsidRDefault="001E0ABA" w:rsidP="00E60138">
            <w:pPr>
              <w:pStyle w:val="a6"/>
              <w:keepNext w:val="0"/>
              <w:widowControl/>
              <w:numPr>
                <w:ilvl w:val="0"/>
                <w:numId w:val="1"/>
              </w:numPr>
              <w:shd w:val="clear" w:color="auto" w:fill="auto"/>
              <w:tabs>
                <w:tab w:val="left" w:pos="0"/>
              </w:tabs>
              <w:suppressAutoHyphens w:val="0"/>
              <w:snapToGrid w:val="0"/>
              <w:spacing w:line="240" w:lineRule="atLeast"/>
              <w:ind w:left="481"/>
              <w:textAlignment w:val="auto"/>
              <w:rPr>
                <w:rFonts w:ascii="Times New Roman" w:eastAsia="標楷體" w:hAnsi="Times New Roman"/>
                <w:sz w:val="28"/>
                <w:szCs w:val="28"/>
              </w:rPr>
            </w:pP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如有未達成資料集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(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含特色介紹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)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目標值登載作業情形，則依據完成比例計算得分。</w:t>
            </w:r>
          </w:p>
          <w:p w:rsidR="00062E3D" w:rsidRPr="00BB69E0" w:rsidRDefault="001E0ABA" w:rsidP="00E60138">
            <w:pPr>
              <w:pStyle w:val="a6"/>
              <w:keepNext w:val="0"/>
              <w:widowControl/>
              <w:numPr>
                <w:ilvl w:val="0"/>
                <w:numId w:val="7"/>
              </w:numPr>
              <w:shd w:val="clear" w:color="auto" w:fill="auto"/>
              <w:suppressAutoHyphens w:val="0"/>
              <w:snapToGrid w:val="0"/>
              <w:spacing w:line="240" w:lineRule="atLeast"/>
              <w:ind w:left="481"/>
              <w:textAlignment w:val="auto"/>
              <w:rPr>
                <w:rFonts w:ascii="Times New Roman" w:eastAsia="標楷體" w:hAnsi="Times New Roman"/>
                <w:sz w:val="28"/>
                <w:szCs w:val="28"/>
              </w:rPr>
            </w:pP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計分公式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=(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完成筆數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/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目標值筆數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)*</w:t>
            </w:r>
            <w:r w:rsidR="00F0673A" w:rsidRPr="00BB69E0">
              <w:rPr>
                <w:rFonts w:ascii="Times New Roman" w:eastAsia="標楷體" w:hAnsi="Times New Roman"/>
                <w:sz w:val="28"/>
                <w:szCs w:val="28"/>
              </w:rPr>
              <w:t>20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。</w:t>
            </w:r>
          </w:p>
          <w:p w:rsidR="00062E3D" w:rsidRPr="00BB69E0" w:rsidRDefault="001E0ABA" w:rsidP="00E60138">
            <w:pPr>
              <w:pStyle w:val="a6"/>
              <w:keepNext w:val="0"/>
              <w:widowControl/>
              <w:shd w:val="clear" w:color="auto" w:fill="auto"/>
              <w:suppressAutoHyphens w:val="0"/>
              <w:snapToGrid w:val="0"/>
              <w:spacing w:line="240" w:lineRule="atLeast"/>
              <w:ind w:left="0"/>
              <w:textAlignment w:val="auto"/>
              <w:rPr>
                <w:rFonts w:ascii="Times New Roman" w:eastAsia="標楷體" w:hAnsi="Times New Roman"/>
                <w:sz w:val="28"/>
                <w:szCs w:val="28"/>
              </w:rPr>
            </w:pPr>
            <w:proofErr w:type="gramStart"/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註</w:t>
            </w:r>
            <w:proofErr w:type="gramEnd"/>
            <w:r w:rsidRPr="00BB69E0">
              <w:rPr>
                <w:rFonts w:ascii="Times New Roman" w:eastAsia="標楷體" w:hAnsi="Times New Roman"/>
                <w:sz w:val="28"/>
                <w:szCs w:val="28"/>
              </w:rPr>
              <w:t xml:space="preserve">: 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資料集及特色介紹均完成者計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1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筆；如僅如期執行資料集登載而未提供特色介紹者，以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0.5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筆計。</w:t>
            </w:r>
          </w:p>
        </w:tc>
      </w:tr>
      <w:tr w:rsidR="00062E3D" w:rsidRPr="00BB69E0" w:rsidTr="006F6BC0">
        <w:trPr>
          <w:trHeight w:val="5328"/>
          <w:jc w:val="center"/>
        </w:trPr>
        <w:tc>
          <w:tcPr>
            <w:tcW w:w="713" w:type="dxa"/>
            <w:tcBorders>
              <w:top w:val="double" w:sz="4" w:space="0" w:color="000000"/>
              <w:left w:val="single" w:sz="12" w:space="0" w:color="000000"/>
              <w:bottom w:val="double" w:sz="4" w:space="0" w:color="000000"/>
              <w:right w:val="single" w:sz="6" w:space="0" w:color="000000"/>
            </w:tcBorders>
            <w:shd w:val="clear" w:color="auto" w:fill="auto"/>
            <w:tcMar>
              <w:left w:w="42" w:type="dxa"/>
            </w:tcMar>
          </w:tcPr>
          <w:p w:rsidR="00062E3D" w:rsidRPr="00BB69E0" w:rsidRDefault="001E0ABA" w:rsidP="003B01F3">
            <w:pPr>
              <w:keepNext w:val="0"/>
              <w:widowControl/>
              <w:shd w:val="clear" w:color="auto" w:fill="auto"/>
              <w:suppressAutoHyphens w:val="0"/>
              <w:snapToGrid w:val="0"/>
              <w:spacing w:before="100" w:beforeAutospacing="1" w:line="240" w:lineRule="atLeast"/>
              <w:textAlignment w:val="auto"/>
              <w:rPr>
                <w:rFonts w:ascii="Times New Roman" w:eastAsia="標楷體" w:hAnsi="Times New Roman"/>
                <w:sz w:val="28"/>
                <w:szCs w:val="28"/>
              </w:rPr>
            </w:pP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必要項目</w:t>
            </w:r>
          </w:p>
        </w:tc>
        <w:tc>
          <w:tcPr>
            <w:tcW w:w="1985" w:type="dxa"/>
            <w:tcBorders>
              <w:top w:val="double" w:sz="4" w:space="0" w:color="000000"/>
              <w:left w:val="single" w:sz="6" w:space="0" w:color="000000"/>
              <w:bottom w:val="double" w:sz="4" w:space="0" w:color="000000"/>
              <w:right w:val="single" w:sz="6" w:space="0" w:color="000000"/>
            </w:tcBorders>
            <w:shd w:val="clear" w:color="auto" w:fill="auto"/>
            <w:tcMar>
              <w:left w:w="49" w:type="dxa"/>
            </w:tcMar>
          </w:tcPr>
          <w:p w:rsidR="00062E3D" w:rsidRPr="00BB69E0" w:rsidRDefault="001E0ABA" w:rsidP="003B01F3">
            <w:pPr>
              <w:keepNext w:val="0"/>
              <w:widowControl/>
              <w:shd w:val="clear" w:color="auto" w:fill="auto"/>
              <w:suppressAutoHyphens w:val="0"/>
              <w:snapToGrid w:val="0"/>
              <w:spacing w:before="100" w:beforeAutospacing="1" w:line="240" w:lineRule="atLeast"/>
              <w:textAlignment w:val="auto"/>
              <w:rPr>
                <w:rFonts w:ascii="Times New Roman" w:eastAsia="標楷體" w:hAnsi="Times New Roman"/>
                <w:sz w:val="28"/>
                <w:szCs w:val="28"/>
              </w:rPr>
            </w:pP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開放資料集品質抽檢結果之合格率</w:t>
            </w:r>
          </w:p>
        </w:tc>
        <w:tc>
          <w:tcPr>
            <w:tcW w:w="2693" w:type="dxa"/>
            <w:tcBorders>
              <w:top w:val="double" w:sz="4" w:space="0" w:color="000000"/>
              <w:left w:val="single" w:sz="6" w:space="0" w:color="000000"/>
              <w:bottom w:val="double" w:sz="4" w:space="0" w:color="000000"/>
              <w:right w:val="single" w:sz="6" w:space="0" w:color="000000"/>
            </w:tcBorders>
            <w:shd w:val="clear" w:color="auto" w:fill="auto"/>
            <w:tcMar>
              <w:left w:w="49" w:type="dxa"/>
            </w:tcMar>
          </w:tcPr>
          <w:p w:rsidR="00062E3D" w:rsidRPr="00C34D68" w:rsidRDefault="001E0ABA" w:rsidP="00C34D68">
            <w:pPr>
              <w:pStyle w:val="a6"/>
              <w:keepNext w:val="0"/>
              <w:widowControl/>
              <w:numPr>
                <w:ilvl w:val="0"/>
                <w:numId w:val="21"/>
              </w:numPr>
              <w:shd w:val="clear" w:color="auto" w:fill="auto"/>
              <w:suppressAutoHyphens w:val="0"/>
              <w:snapToGrid w:val="0"/>
              <w:spacing w:line="240" w:lineRule="atLeast"/>
              <w:textAlignment w:val="auto"/>
              <w:rPr>
                <w:rFonts w:ascii="Times New Roman" w:eastAsia="標楷體" w:hAnsi="Times New Roman"/>
                <w:sz w:val="28"/>
                <w:szCs w:val="28"/>
              </w:rPr>
            </w:pPr>
            <w:r w:rsidRPr="00C34D68">
              <w:rPr>
                <w:rFonts w:ascii="Times New Roman" w:eastAsia="標楷體" w:hAnsi="Times New Roman"/>
                <w:sz w:val="28"/>
                <w:szCs w:val="28"/>
              </w:rPr>
              <w:t>資料集檔案格式、編碼方式符合</w:t>
            </w:r>
            <w:r w:rsidR="0026623B" w:rsidRPr="00C34D68">
              <w:rPr>
                <w:rFonts w:ascii="Times New Roman" w:eastAsia="標楷體" w:hAnsi="Times New Roman"/>
                <w:sz w:val="28"/>
                <w:szCs w:val="28"/>
              </w:rPr>
              <w:t>規定</w:t>
            </w:r>
          </w:p>
          <w:p w:rsidR="00062E3D" w:rsidRPr="00C34D68" w:rsidRDefault="001E0ABA" w:rsidP="00C34D68">
            <w:pPr>
              <w:pStyle w:val="a6"/>
              <w:keepNext w:val="0"/>
              <w:widowControl/>
              <w:numPr>
                <w:ilvl w:val="0"/>
                <w:numId w:val="21"/>
              </w:numPr>
              <w:shd w:val="clear" w:color="auto" w:fill="auto"/>
              <w:suppressAutoHyphens w:val="0"/>
              <w:snapToGrid w:val="0"/>
              <w:spacing w:line="240" w:lineRule="atLeast"/>
              <w:textAlignment w:val="auto"/>
              <w:rPr>
                <w:rFonts w:ascii="Times New Roman" w:eastAsia="標楷體" w:hAnsi="Times New Roman"/>
                <w:sz w:val="28"/>
                <w:szCs w:val="28"/>
              </w:rPr>
            </w:pPr>
            <w:r w:rsidRPr="00C34D68">
              <w:rPr>
                <w:rFonts w:ascii="Times New Roman" w:eastAsia="標楷體" w:hAnsi="Times New Roman"/>
                <w:sz w:val="28"/>
                <w:szCs w:val="28"/>
              </w:rPr>
              <w:t>資料集</w:t>
            </w:r>
            <w:r w:rsidR="00D12C19" w:rsidRPr="00C34D68">
              <w:rPr>
                <w:rFonts w:ascii="Times New Roman" w:eastAsia="標楷體" w:hAnsi="Times New Roman"/>
                <w:sz w:val="28"/>
                <w:szCs w:val="28"/>
              </w:rPr>
              <w:t>連結網址正常、可直接</w:t>
            </w:r>
            <w:r w:rsidRPr="00C34D68">
              <w:rPr>
                <w:rFonts w:ascii="Times New Roman" w:eastAsia="標楷體" w:hAnsi="Times New Roman"/>
                <w:sz w:val="28"/>
                <w:szCs w:val="28"/>
              </w:rPr>
              <w:t>下載</w:t>
            </w:r>
          </w:p>
          <w:p w:rsidR="00062E3D" w:rsidRPr="00C34D68" w:rsidRDefault="001E0ABA" w:rsidP="00C34D68">
            <w:pPr>
              <w:pStyle w:val="a6"/>
              <w:keepNext w:val="0"/>
              <w:widowControl/>
              <w:numPr>
                <w:ilvl w:val="0"/>
                <w:numId w:val="21"/>
              </w:numPr>
              <w:shd w:val="clear" w:color="auto" w:fill="auto"/>
              <w:suppressAutoHyphens w:val="0"/>
              <w:snapToGrid w:val="0"/>
              <w:spacing w:line="240" w:lineRule="atLeast"/>
              <w:textAlignment w:val="auto"/>
              <w:rPr>
                <w:rFonts w:ascii="Times New Roman" w:eastAsia="標楷體" w:hAnsi="Times New Roman"/>
                <w:sz w:val="28"/>
                <w:szCs w:val="28"/>
              </w:rPr>
            </w:pPr>
            <w:r w:rsidRPr="00C34D68">
              <w:rPr>
                <w:rFonts w:ascii="Times New Roman" w:eastAsia="標楷體" w:hAnsi="Times New Roman"/>
                <w:sz w:val="28"/>
                <w:szCs w:val="28"/>
              </w:rPr>
              <w:t>資料集內容欄位名稱與資料一致性</w:t>
            </w:r>
          </w:p>
          <w:p w:rsidR="00062E3D" w:rsidRPr="00C34D68" w:rsidRDefault="001E0ABA" w:rsidP="00C34D68">
            <w:pPr>
              <w:pStyle w:val="a6"/>
              <w:keepNext w:val="0"/>
              <w:widowControl/>
              <w:numPr>
                <w:ilvl w:val="0"/>
                <w:numId w:val="21"/>
              </w:numPr>
              <w:shd w:val="clear" w:color="auto" w:fill="auto"/>
              <w:suppressAutoHyphens w:val="0"/>
              <w:snapToGrid w:val="0"/>
              <w:spacing w:line="240" w:lineRule="atLeast"/>
              <w:textAlignment w:val="auto"/>
              <w:rPr>
                <w:rFonts w:ascii="Times New Roman" w:eastAsia="標楷體" w:hAnsi="Times New Roman"/>
                <w:sz w:val="28"/>
                <w:szCs w:val="28"/>
              </w:rPr>
            </w:pPr>
            <w:r w:rsidRPr="00C34D68">
              <w:rPr>
                <w:rFonts w:ascii="Times New Roman" w:eastAsia="標楷體" w:hAnsi="Times New Roman"/>
                <w:sz w:val="28"/>
                <w:szCs w:val="28"/>
              </w:rPr>
              <w:t>資料集內容更新頻率符合</w:t>
            </w:r>
            <w:r w:rsidR="0026623B" w:rsidRPr="00C34D68">
              <w:rPr>
                <w:rFonts w:ascii="Times New Roman" w:eastAsia="標楷體" w:hAnsi="Times New Roman"/>
                <w:sz w:val="28"/>
                <w:szCs w:val="28"/>
              </w:rPr>
              <w:t>度</w:t>
            </w:r>
          </w:p>
        </w:tc>
        <w:tc>
          <w:tcPr>
            <w:tcW w:w="709" w:type="dxa"/>
            <w:tcBorders>
              <w:top w:val="double" w:sz="4" w:space="0" w:color="000000"/>
              <w:left w:val="single" w:sz="6" w:space="0" w:color="000000"/>
              <w:bottom w:val="double" w:sz="4" w:space="0" w:color="000000"/>
              <w:right w:val="single" w:sz="6" w:space="0" w:color="000000"/>
            </w:tcBorders>
            <w:shd w:val="clear" w:color="auto" w:fill="auto"/>
            <w:tcMar>
              <w:left w:w="49" w:type="dxa"/>
            </w:tcMar>
          </w:tcPr>
          <w:p w:rsidR="00062E3D" w:rsidRPr="00BB69E0" w:rsidRDefault="001E0ABA" w:rsidP="00F0673A">
            <w:pPr>
              <w:keepNext w:val="0"/>
              <w:widowControl/>
              <w:shd w:val="clear" w:color="auto" w:fill="auto"/>
              <w:suppressAutoHyphens w:val="0"/>
              <w:snapToGrid w:val="0"/>
              <w:spacing w:before="100" w:beforeAutospacing="1" w:line="240" w:lineRule="atLeast"/>
              <w:textAlignment w:val="auto"/>
              <w:rPr>
                <w:rFonts w:ascii="Times New Roman" w:eastAsia="標楷體" w:hAnsi="Times New Roman"/>
                <w:sz w:val="28"/>
                <w:szCs w:val="28"/>
              </w:rPr>
            </w:pP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3</w:t>
            </w:r>
            <w:r w:rsidR="00F0673A" w:rsidRPr="00BB69E0">
              <w:rPr>
                <w:rFonts w:ascii="Times New Roman" w:eastAsia="標楷體" w:hAnsi="Times New Roman"/>
                <w:sz w:val="28"/>
                <w:szCs w:val="28"/>
              </w:rPr>
              <w:t>5</w:t>
            </w:r>
          </w:p>
        </w:tc>
        <w:tc>
          <w:tcPr>
            <w:tcW w:w="4657" w:type="dxa"/>
            <w:tcBorders>
              <w:top w:val="double" w:sz="4" w:space="0" w:color="000000"/>
              <w:left w:val="single" w:sz="6" w:space="0" w:color="000000"/>
              <w:bottom w:val="double" w:sz="4" w:space="0" w:color="000000"/>
              <w:right w:val="single" w:sz="12" w:space="0" w:color="000000"/>
            </w:tcBorders>
            <w:shd w:val="clear" w:color="auto" w:fill="auto"/>
            <w:tcMar>
              <w:left w:w="49" w:type="dxa"/>
            </w:tcMar>
          </w:tcPr>
          <w:p w:rsidR="00062E3D" w:rsidRPr="00BB69E0" w:rsidRDefault="001E0ABA" w:rsidP="00E60138">
            <w:pPr>
              <w:pStyle w:val="a6"/>
              <w:keepNext w:val="0"/>
              <w:widowControl/>
              <w:numPr>
                <w:ilvl w:val="0"/>
                <w:numId w:val="8"/>
              </w:numPr>
              <w:shd w:val="clear" w:color="auto" w:fill="auto"/>
              <w:tabs>
                <w:tab w:val="left" w:pos="0"/>
              </w:tabs>
              <w:suppressAutoHyphens w:val="0"/>
              <w:snapToGrid w:val="0"/>
              <w:spacing w:before="100" w:beforeAutospacing="1" w:line="240" w:lineRule="atLeast"/>
              <w:ind w:left="481"/>
              <w:textAlignment w:val="auto"/>
              <w:rPr>
                <w:rFonts w:ascii="Times New Roman" w:eastAsia="標楷體" w:hAnsi="Times New Roman"/>
                <w:sz w:val="28"/>
                <w:szCs w:val="28"/>
              </w:rPr>
            </w:pP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各機關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(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構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)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已開放資料集由本部資訊中心按季抽檢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5%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（四捨五入計）；如未滿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1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筆者以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1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筆計算。</w:t>
            </w:r>
          </w:p>
          <w:p w:rsidR="00062E3D" w:rsidRPr="00BB69E0" w:rsidRDefault="001E0ABA" w:rsidP="00E60138">
            <w:pPr>
              <w:pStyle w:val="a6"/>
              <w:keepNext w:val="0"/>
              <w:widowControl/>
              <w:numPr>
                <w:ilvl w:val="0"/>
                <w:numId w:val="8"/>
              </w:numPr>
              <w:shd w:val="clear" w:color="auto" w:fill="auto"/>
              <w:tabs>
                <w:tab w:val="left" w:pos="0"/>
              </w:tabs>
              <w:suppressAutoHyphens w:val="0"/>
              <w:snapToGrid w:val="0"/>
              <w:spacing w:before="100" w:beforeAutospacing="1" w:line="240" w:lineRule="atLeast"/>
              <w:ind w:left="481"/>
              <w:textAlignment w:val="auto"/>
              <w:rPr>
                <w:rFonts w:ascii="Times New Roman" w:eastAsia="標楷體" w:hAnsi="Times New Roman"/>
                <w:sz w:val="28"/>
                <w:szCs w:val="28"/>
              </w:rPr>
            </w:pP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各機關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(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構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)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抽檢結果均通過者，可得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3</w:t>
            </w:r>
            <w:r w:rsidR="00F0673A" w:rsidRPr="00BB69E0">
              <w:rPr>
                <w:rFonts w:ascii="Times New Roman" w:eastAsia="標楷體" w:hAnsi="Times New Roman"/>
                <w:sz w:val="28"/>
                <w:szCs w:val="28"/>
              </w:rPr>
              <w:t>5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分。</w:t>
            </w:r>
          </w:p>
          <w:p w:rsidR="00062E3D" w:rsidRPr="00BB69E0" w:rsidRDefault="001E0ABA" w:rsidP="00E60138">
            <w:pPr>
              <w:pStyle w:val="a6"/>
              <w:keepNext w:val="0"/>
              <w:widowControl/>
              <w:numPr>
                <w:ilvl w:val="0"/>
                <w:numId w:val="8"/>
              </w:numPr>
              <w:shd w:val="clear" w:color="auto" w:fill="auto"/>
              <w:tabs>
                <w:tab w:val="left" w:pos="0"/>
              </w:tabs>
              <w:suppressAutoHyphens w:val="0"/>
              <w:snapToGrid w:val="0"/>
              <w:spacing w:line="240" w:lineRule="atLeast"/>
              <w:ind w:left="481"/>
              <w:textAlignment w:val="auto"/>
              <w:rPr>
                <w:rFonts w:ascii="Times New Roman" w:eastAsia="標楷體" w:hAnsi="Times New Roman"/>
                <w:sz w:val="28"/>
                <w:szCs w:val="28"/>
              </w:rPr>
            </w:pP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如有抽檢不合格資料集，則依據完成比例計算得分。</w:t>
            </w:r>
          </w:p>
          <w:p w:rsidR="00062E3D" w:rsidRPr="00BB69E0" w:rsidRDefault="001E0ABA" w:rsidP="00E60138">
            <w:pPr>
              <w:pStyle w:val="a6"/>
              <w:keepNext w:val="0"/>
              <w:widowControl/>
              <w:numPr>
                <w:ilvl w:val="0"/>
                <w:numId w:val="7"/>
              </w:numPr>
              <w:shd w:val="clear" w:color="auto" w:fill="auto"/>
              <w:suppressAutoHyphens w:val="0"/>
              <w:snapToGrid w:val="0"/>
              <w:spacing w:line="240" w:lineRule="atLeast"/>
              <w:ind w:left="481"/>
              <w:textAlignment w:val="auto"/>
              <w:rPr>
                <w:rFonts w:ascii="Times New Roman" w:eastAsia="標楷體" w:hAnsi="Times New Roman"/>
                <w:sz w:val="28"/>
                <w:szCs w:val="28"/>
              </w:rPr>
            </w:pP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計分公式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=(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合格筆數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/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抽檢筆數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)*3</w:t>
            </w:r>
            <w:r w:rsidR="00F0673A" w:rsidRPr="00BB69E0">
              <w:rPr>
                <w:rFonts w:ascii="Times New Roman" w:eastAsia="標楷體" w:hAnsi="Times New Roman"/>
                <w:sz w:val="28"/>
                <w:szCs w:val="28"/>
              </w:rPr>
              <w:t>5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。</w:t>
            </w:r>
          </w:p>
          <w:p w:rsidR="005D410F" w:rsidRPr="00BB69E0" w:rsidRDefault="001E0ABA" w:rsidP="005D410F">
            <w:pPr>
              <w:pStyle w:val="a6"/>
              <w:keepNext w:val="0"/>
              <w:widowControl/>
              <w:numPr>
                <w:ilvl w:val="0"/>
                <w:numId w:val="2"/>
              </w:numPr>
              <w:shd w:val="clear" w:color="auto" w:fill="auto"/>
              <w:tabs>
                <w:tab w:val="left" w:pos="0"/>
              </w:tabs>
              <w:suppressAutoHyphens w:val="0"/>
              <w:snapToGrid w:val="0"/>
              <w:spacing w:line="240" w:lineRule="atLeast"/>
              <w:textAlignment w:val="auto"/>
              <w:rPr>
                <w:rFonts w:ascii="Times New Roman" w:eastAsia="標楷體" w:hAnsi="Times New Roman"/>
                <w:sz w:val="28"/>
                <w:szCs w:val="28"/>
              </w:rPr>
            </w:pP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抽檢不合格資料集，經本部資訊中心通知後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3</w:t>
            </w:r>
            <w:r w:rsidR="009269C6" w:rsidRPr="00BB69E0">
              <w:rPr>
                <w:rFonts w:ascii="Times New Roman" w:eastAsia="標楷體" w:hAnsi="Times New Roman"/>
                <w:sz w:val="28"/>
                <w:szCs w:val="28"/>
              </w:rPr>
              <w:t>個工作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天內完成修正，</w:t>
            </w:r>
            <w:r w:rsidR="009269C6" w:rsidRPr="00BB69E0">
              <w:rPr>
                <w:rFonts w:ascii="Times New Roman" w:eastAsia="標楷體" w:hAnsi="Times New Roman"/>
                <w:sz w:val="28"/>
                <w:szCs w:val="28"/>
              </w:rPr>
              <w:t>每筆</w:t>
            </w:r>
            <w:proofErr w:type="gramStart"/>
            <w:r w:rsidR="009269C6" w:rsidRPr="00BB69E0">
              <w:rPr>
                <w:rFonts w:ascii="Times New Roman" w:eastAsia="標楷體" w:hAnsi="Times New Roman"/>
                <w:sz w:val="28"/>
                <w:szCs w:val="28"/>
              </w:rPr>
              <w:t>資料集每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逾期</w:t>
            </w:r>
            <w:proofErr w:type="gramEnd"/>
            <w:r w:rsidR="009269C6" w:rsidRPr="00BB69E0">
              <w:rPr>
                <w:rFonts w:ascii="Times New Roman" w:eastAsia="標楷體" w:hAnsi="Times New Roman"/>
                <w:sz w:val="28"/>
                <w:szCs w:val="28"/>
              </w:rPr>
              <w:t>1</w:t>
            </w:r>
            <w:r w:rsidR="009269C6" w:rsidRPr="00BB69E0">
              <w:rPr>
                <w:rFonts w:ascii="Times New Roman" w:eastAsia="標楷體" w:hAnsi="Times New Roman"/>
                <w:sz w:val="28"/>
                <w:szCs w:val="28"/>
              </w:rPr>
              <w:t>個工作天未</w:t>
            </w:r>
            <w:proofErr w:type="gramStart"/>
            <w:r w:rsidR="009269C6" w:rsidRPr="00BB69E0">
              <w:rPr>
                <w:rFonts w:ascii="Times New Roman" w:eastAsia="標楷體" w:hAnsi="Times New Roman"/>
                <w:sz w:val="28"/>
                <w:szCs w:val="28"/>
              </w:rPr>
              <w:t>修正者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扣</w:t>
            </w:r>
            <w:r w:rsidR="009269C6" w:rsidRPr="00BB69E0">
              <w:rPr>
                <w:rFonts w:ascii="Times New Roman" w:eastAsia="標楷體" w:hAnsi="Times New Roman"/>
                <w:sz w:val="28"/>
                <w:szCs w:val="28"/>
              </w:rPr>
              <w:t>2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分</w:t>
            </w:r>
            <w:proofErr w:type="gramEnd"/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。</w:t>
            </w:r>
            <w:r w:rsidR="009269C6" w:rsidRPr="00BB69E0">
              <w:rPr>
                <w:rFonts w:ascii="Times New Roman" w:eastAsia="標楷體" w:hAnsi="Times New Roman"/>
                <w:sz w:val="28"/>
                <w:szCs w:val="28"/>
              </w:rPr>
              <w:t>(</w:t>
            </w:r>
            <w:r w:rsidR="009269C6" w:rsidRPr="00BB69E0">
              <w:rPr>
                <w:rFonts w:ascii="Times New Roman" w:eastAsia="標楷體" w:hAnsi="Times New Roman"/>
                <w:sz w:val="28"/>
                <w:szCs w:val="28"/>
              </w:rPr>
              <w:t>未滿</w:t>
            </w:r>
            <w:r w:rsidR="009269C6" w:rsidRPr="00BB69E0">
              <w:rPr>
                <w:rFonts w:ascii="Times New Roman" w:eastAsia="標楷體" w:hAnsi="Times New Roman"/>
                <w:sz w:val="28"/>
                <w:szCs w:val="28"/>
              </w:rPr>
              <w:t>1</w:t>
            </w:r>
            <w:r w:rsidR="009269C6" w:rsidRPr="00BB69E0">
              <w:rPr>
                <w:rFonts w:ascii="Times New Roman" w:eastAsia="標楷體" w:hAnsi="Times New Roman"/>
                <w:sz w:val="28"/>
                <w:szCs w:val="28"/>
              </w:rPr>
              <w:t>個工作天以</w:t>
            </w:r>
            <w:r w:rsidR="009269C6" w:rsidRPr="00BB69E0">
              <w:rPr>
                <w:rFonts w:ascii="Times New Roman" w:eastAsia="標楷體" w:hAnsi="Times New Roman"/>
                <w:sz w:val="28"/>
                <w:szCs w:val="28"/>
              </w:rPr>
              <w:t>1</w:t>
            </w:r>
            <w:r w:rsidR="009269C6" w:rsidRPr="00BB69E0">
              <w:rPr>
                <w:rFonts w:ascii="Times New Roman" w:eastAsia="標楷體" w:hAnsi="Times New Roman"/>
                <w:sz w:val="28"/>
                <w:szCs w:val="28"/>
              </w:rPr>
              <w:t>個工作天計算</w:t>
            </w:r>
            <w:r w:rsidR="009269C6" w:rsidRPr="00BB69E0">
              <w:rPr>
                <w:rFonts w:ascii="Times New Roman" w:eastAsia="標楷體" w:hAnsi="Times New Roman"/>
                <w:sz w:val="28"/>
                <w:szCs w:val="28"/>
              </w:rPr>
              <w:t>)</w:t>
            </w:r>
          </w:p>
        </w:tc>
      </w:tr>
      <w:tr w:rsidR="00D12C19" w:rsidRPr="00BB69E0" w:rsidTr="006F6BC0">
        <w:trPr>
          <w:jc w:val="center"/>
        </w:trPr>
        <w:tc>
          <w:tcPr>
            <w:tcW w:w="713" w:type="dxa"/>
            <w:tcBorders>
              <w:top w:val="double" w:sz="4" w:space="0" w:color="000000"/>
              <w:left w:val="single" w:sz="12" w:space="0" w:color="000000"/>
              <w:bottom w:val="double" w:sz="4" w:space="0" w:color="000000"/>
              <w:right w:val="single" w:sz="6" w:space="0" w:color="000000"/>
            </w:tcBorders>
            <w:shd w:val="clear" w:color="auto" w:fill="auto"/>
            <w:tcMar>
              <w:left w:w="42" w:type="dxa"/>
            </w:tcMar>
          </w:tcPr>
          <w:p w:rsidR="00D12C19" w:rsidRPr="00C34D68" w:rsidRDefault="00D12C19" w:rsidP="003B01F3">
            <w:pPr>
              <w:keepNext w:val="0"/>
              <w:widowControl/>
              <w:shd w:val="clear" w:color="auto" w:fill="auto"/>
              <w:suppressAutoHyphens w:val="0"/>
              <w:snapToGrid w:val="0"/>
              <w:spacing w:before="100" w:beforeAutospacing="1" w:line="240" w:lineRule="atLeast"/>
              <w:textAlignment w:val="auto"/>
              <w:rPr>
                <w:rFonts w:ascii="Times New Roman" w:eastAsia="標楷體" w:hAnsi="Times New Roman"/>
                <w:sz w:val="28"/>
                <w:szCs w:val="28"/>
              </w:rPr>
            </w:pPr>
            <w:r w:rsidRPr="00C34D68">
              <w:rPr>
                <w:rFonts w:ascii="Times New Roman" w:eastAsia="標楷體" w:hAnsi="Times New Roman"/>
                <w:sz w:val="28"/>
                <w:szCs w:val="28"/>
              </w:rPr>
              <w:t>必要項目</w:t>
            </w:r>
          </w:p>
        </w:tc>
        <w:tc>
          <w:tcPr>
            <w:tcW w:w="1985" w:type="dxa"/>
            <w:tcBorders>
              <w:top w:val="double" w:sz="4" w:space="0" w:color="000000"/>
              <w:left w:val="single" w:sz="6" w:space="0" w:color="000000"/>
              <w:bottom w:val="double" w:sz="4" w:space="0" w:color="000000"/>
              <w:right w:val="single" w:sz="6" w:space="0" w:color="000000"/>
            </w:tcBorders>
            <w:shd w:val="clear" w:color="auto" w:fill="auto"/>
            <w:tcMar>
              <w:left w:w="49" w:type="dxa"/>
            </w:tcMar>
          </w:tcPr>
          <w:p w:rsidR="00D12C19" w:rsidRPr="00C34D68" w:rsidRDefault="00D12C19" w:rsidP="003B01F3">
            <w:pPr>
              <w:keepNext w:val="0"/>
              <w:widowControl/>
              <w:shd w:val="clear" w:color="auto" w:fill="auto"/>
              <w:suppressAutoHyphens w:val="0"/>
              <w:snapToGrid w:val="0"/>
              <w:spacing w:before="100" w:beforeAutospacing="1" w:line="240" w:lineRule="atLeast"/>
              <w:textAlignment w:val="auto"/>
              <w:rPr>
                <w:rFonts w:ascii="Times New Roman" w:eastAsia="標楷體" w:hAnsi="Times New Roman"/>
                <w:sz w:val="28"/>
                <w:szCs w:val="28"/>
              </w:rPr>
            </w:pPr>
            <w:r w:rsidRPr="00C34D68">
              <w:rPr>
                <w:rFonts w:ascii="Times New Roman" w:eastAsia="標楷體" w:hAnsi="Times New Roman"/>
                <w:sz w:val="28"/>
                <w:szCs w:val="28"/>
              </w:rPr>
              <w:t>開放資料集逹</w:t>
            </w:r>
            <w:r w:rsidRPr="00C34D68">
              <w:rPr>
                <w:rFonts w:ascii="Times New Roman" w:eastAsia="標楷體" w:hAnsi="Times New Roman"/>
                <w:sz w:val="28"/>
                <w:szCs w:val="28"/>
              </w:rPr>
              <w:t>3</w:t>
            </w:r>
            <w:r w:rsidRPr="00C34D68">
              <w:rPr>
                <w:rFonts w:ascii="Times New Roman" w:eastAsia="標楷體" w:hAnsi="Times New Roman"/>
                <w:sz w:val="28"/>
                <w:szCs w:val="28"/>
              </w:rPr>
              <w:t>顆星</w:t>
            </w:r>
            <w:r w:rsidRPr="00C34D68">
              <w:rPr>
                <w:rFonts w:ascii="Times New Roman" w:eastAsia="標楷體" w:hAnsi="Times New Roman"/>
                <w:sz w:val="28"/>
                <w:szCs w:val="28"/>
              </w:rPr>
              <w:t>(</w:t>
            </w:r>
            <w:r w:rsidRPr="00C34D68">
              <w:rPr>
                <w:rFonts w:ascii="Times New Roman" w:eastAsia="標楷體" w:hAnsi="Times New Roman"/>
                <w:sz w:val="28"/>
                <w:szCs w:val="28"/>
              </w:rPr>
              <w:t>含</w:t>
            </w:r>
            <w:r w:rsidRPr="00C34D68">
              <w:rPr>
                <w:rFonts w:ascii="Times New Roman" w:eastAsia="標楷體" w:hAnsi="Times New Roman"/>
                <w:sz w:val="28"/>
                <w:szCs w:val="28"/>
              </w:rPr>
              <w:t>)</w:t>
            </w:r>
            <w:r w:rsidRPr="00C34D68">
              <w:rPr>
                <w:rFonts w:ascii="Times New Roman" w:eastAsia="標楷體" w:hAnsi="Times New Roman"/>
                <w:sz w:val="28"/>
                <w:szCs w:val="28"/>
              </w:rPr>
              <w:t>以上之比重</w:t>
            </w:r>
          </w:p>
          <w:p w:rsidR="00D12C19" w:rsidRPr="00C34D68" w:rsidRDefault="00D12C19" w:rsidP="003B01F3">
            <w:pPr>
              <w:keepNext w:val="0"/>
              <w:widowControl/>
              <w:shd w:val="clear" w:color="auto" w:fill="auto"/>
              <w:suppressAutoHyphens w:val="0"/>
              <w:snapToGrid w:val="0"/>
              <w:spacing w:before="100" w:beforeAutospacing="1" w:line="240" w:lineRule="atLeast"/>
              <w:textAlignment w:val="auto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double" w:sz="4" w:space="0" w:color="000000"/>
              <w:left w:val="single" w:sz="6" w:space="0" w:color="000000"/>
              <w:bottom w:val="double" w:sz="4" w:space="0" w:color="000000"/>
              <w:right w:val="single" w:sz="6" w:space="0" w:color="000000"/>
            </w:tcBorders>
            <w:shd w:val="clear" w:color="auto" w:fill="auto"/>
            <w:tcMar>
              <w:left w:w="49" w:type="dxa"/>
            </w:tcMar>
          </w:tcPr>
          <w:p w:rsidR="00D12C19" w:rsidRPr="00BB69E0" w:rsidRDefault="001019A2" w:rsidP="001019A2">
            <w:pPr>
              <w:keepNext w:val="0"/>
              <w:widowControl/>
              <w:shd w:val="clear" w:color="auto" w:fill="auto"/>
              <w:suppressAutoHyphens w:val="0"/>
              <w:snapToGrid w:val="0"/>
              <w:spacing w:line="240" w:lineRule="atLeast"/>
              <w:ind w:left="92"/>
              <w:textAlignment w:val="auto"/>
              <w:rPr>
                <w:rFonts w:ascii="Times New Roman" w:eastAsia="標楷體" w:hAnsi="Times New Roman"/>
                <w:sz w:val="28"/>
                <w:szCs w:val="28"/>
              </w:rPr>
            </w:pP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資料集檔案格式採用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3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顆星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(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含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)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以上等級，例如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CSV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、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TXT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、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JSON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、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XML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、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RDF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等。</w:t>
            </w:r>
          </w:p>
        </w:tc>
        <w:tc>
          <w:tcPr>
            <w:tcW w:w="709" w:type="dxa"/>
            <w:tcBorders>
              <w:top w:val="double" w:sz="4" w:space="0" w:color="000000"/>
              <w:left w:val="single" w:sz="6" w:space="0" w:color="000000"/>
              <w:bottom w:val="double" w:sz="4" w:space="0" w:color="000000"/>
              <w:right w:val="single" w:sz="6" w:space="0" w:color="000000"/>
            </w:tcBorders>
            <w:shd w:val="clear" w:color="auto" w:fill="auto"/>
            <w:tcMar>
              <w:left w:w="49" w:type="dxa"/>
            </w:tcMar>
          </w:tcPr>
          <w:p w:rsidR="00D12C19" w:rsidRPr="00BB69E0" w:rsidRDefault="00D12C19" w:rsidP="00F0673A">
            <w:pPr>
              <w:keepNext w:val="0"/>
              <w:widowControl/>
              <w:shd w:val="clear" w:color="auto" w:fill="auto"/>
              <w:suppressAutoHyphens w:val="0"/>
              <w:snapToGrid w:val="0"/>
              <w:spacing w:before="100" w:beforeAutospacing="1" w:line="240" w:lineRule="atLeast"/>
              <w:textAlignment w:val="auto"/>
              <w:rPr>
                <w:rFonts w:ascii="Times New Roman" w:eastAsia="標楷體" w:hAnsi="Times New Roman"/>
                <w:sz w:val="28"/>
                <w:szCs w:val="28"/>
                <w:u w:val="single"/>
              </w:rPr>
            </w:pPr>
            <w:r w:rsidRPr="00BB69E0">
              <w:rPr>
                <w:rFonts w:ascii="Times New Roman" w:eastAsia="標楷體" w:hAnsi="Times New Roman"/>
                <w:sz w:val="28"/>
                <w:szCs w:val="28"/>
                <w:u w:val="single"/>
              </w:rPr>
              <w:t>2</w:t>
            </w:r>
            <w:r w:rsidR="00F0673A" w:rsidRPr="00BB69E0">
              <w:rPr>
                <w:rFonts w:ascii="Times New Roman" w:eastAsia="標楷體" w:hAnsi="Times New Roman"/>
                <w:sz w:val="28"/>
                <w:szCs w:val="28"/>
                <w:u w:val="single"/>
              </w:rPr>
              <w:t>5</w:t>
            </w:r>
          </w:p>
        </w:tc>
        <w:tc>
          <w:tcPr>
            <w:tcW w:w="4657" w:type="dxa"/>
            <w:tcBorders>
              <w:top w:val="double" w:sz="4" w:space="0" w:color="000000"/>
              <w:left w:val="single" w:sz="6" w:space="0" w:color="000000"/>
              <w:bottom w:val="double" w:sz="4" w:space="0" w:color="000000"/>
              <w:right w:val="single" w:sz="12" w:space="0" w:color="000000"/>
            </w:tcBorders>
            <w:shd w:val="clear" w:color="auto" w:fill="auto"/>
            <w:tcMar>
              <w:left w:w="49" w:type="dxa"/>
            </w:tcMar>
          </w:tcPr>
          <w:p w:rsidR="00B530DA" w:rsidRPr="00BB69E0" w:rsidRDefault="00B530DA" w:rsidP="0038495A">
            <w:pPr>
              <w:keepNext w:val="0"/>
              <w:widowControl/>
              <w:shd w:val="clear" w:color="auto" w:fill="auto"/>
              <w:tabs>
                <w:tab w:val="left" w:pos="0"/>
              </w:tabs>
              <w:suppressAutoHyphens w:val="0"/>
              <w:snapToGrid w:val="0"/>
              <w:spacing w:line="240" w:lineRule="atLeast"/>
              <w:textAlignment w:val="auto"/>
              <w:rPr>
                <w:rFonts w:ascii="Times New Roman" w:eastAsia="標楷體" w:hAnsi="Times New Roman"/>
                <w:sz w:val="28"/>
                <w:szCs w:val="28"/>
              </w:rPr>
            </w:pP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各單位</w:t>
            </w:r>
            <w:r w:rsidR="001019A2" w:rsidRPr="00BB69E0">
              <w:rPr>
                <w:rFonts w:ascii="Times New Roman" w:eastAsia="標楷體" w:hAnsi="Times New Roman"/>
                <w:sz w:val="28"/>
                <w:szCs w:val="28"/>
              </w:rPr>
              <w:t>已開放資料集逹</w:t>
            </w:r>
            <w:r w:rsidR="001019A2" w:rsidRPr="00BB69E0">
              <w:rPr>
                <w:rFonts w:ascii="Times New Roman" w:eastAsia="標楷體" w:hAnsi="Times New Roman"/>
                <w:sz w:val="28"/>
                <w:szCs w:val="28"/>
              </w:rPr>
              <w:t>3</w:t>
            </w:r>
            <w:r w:rsidR="001019A2" w:rsidRPr="00BB69E0">
              <w:rPr>
                <w:rFonts w:ascii="Times New Roman" w:eastAsia="標楷體" w:hAnsi="Times New Roman"/>
                <w:sz w:val="28"/>
                <w:szCs w:val="28"/>
              </w:rPr>
              <w:t>顆星</w:t>
            </w:r>
            <w:r w:rsidR="001019A2" w:rsidRPr="00BB69E0">
              <w:rPr>
                <w:rFonts w:ascii="Times New Roman" w:eastAsia="標楷體" w:hAnsi="Times New Roman"/>
                <w:sz w:val="28"/>
                <w:szCs w:val="28"/>
              </w:rPr>
              <w:t>(</w:t>
            </w:r>
            <w:r w:rsidR="001019A2" w:rsidRPr="00BB69E0">
              <w:rPr>
                <w:rFonts w:ascii="Times New Roman" w:eastAsia="標楷體" w:hAnsi="Times New Roman"/>
                <w:sz w:val="28"/>
                <w:szCs w:val="28"/>
              </w:rPr>
              <w:t>含</w:t>
            </w:r>
            <w:r w:rsidR="001019A2" w:rsidRPr="00BB69E0">
              <w:rPr>
                <w:rFonts w:ascii="Times New Roman" w:eastAsia="標楷體" w:hAnsi="Times New Roman"/>
                <w:sz w:val="28"/>
                <w:szCs w:val="28"/>
              </w:rPr>
              <w:t>)</w:t>
            </w:r>
            <w:r w:rsidR="001019A2" w:rsidRPr="00BB69E0">
              <w:rPr>
                <w:rFonts w:ascii="Times New Roman" w:eastAsia="標楷體" w:hAnsi="Times New Roman"/>
                <w:sz w:val="28"/>
                <w:szCs w:val="28"/>
              </w:rPr>
              <w:t>以上之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比</w:t>
            </w:r>
            <w:r w:rsidR="001019A2" w:rsidRPr="00BB69E0">
              <w:rPr>
                <w:rFonts w:ascii="Times New Roman" w:eastAsia="標楷體" w:hAnsi="Times New Roman"/>
                <w:sz w:val="28"/>
                <w:szCs w:val="28"/>
              </w:rPr>
              <w:t>重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對應計分方式</w:t>
            </w:r>
            <w:r w:rsidRPr="00BB69E0">
              <w:rPr>
                <w:rFonts w:ascii="Times New Roman" w:hAnsi="Times New Roman"/>
                <w:sz w:val="28"/>
                <w:szCs w:val="28"/>
              </w:rPr>
              <w:t>：</w:t>
            </w:r>
          </w:p>
          <w:p w:rsidR="00B530DA" w:rsidRPr="00BB69E0" w:rsidRDefault="00B530DA" w:rsidP="0038495A">
            <w:pPr>
              <w:pStyle w:val="a6"/>
              <w:keepNext w:val="0"/>
              <w:widowControl/>
              <w:numPr>
                <w:ilvl w:val="0"/>
                <w:numId w:val="9"/>
              </w:numPr>
              <w:shd w:val="clear" w:color="auto" w:fill="auto"/>
              <w:tabs>
                <w:tab w:val="left" w:pos="0"/>
              </w:tabs>
              <w:suppressAutoHyphens w:val="0"/>
              <w:snapToGrid w:val="0"/>
              <w:spacing w:line="240" w:lineRule="atLeast"/>
              <w:textAlignment w:val="auto"/>
              <w:rPr>
                <w:rFonts w:ascii="Times New Roman" w:eastAsia="標楷體" w:hAnsi="Times New Roman"/>
                <w:sz w:val="28"/>
                <w:szCs w:val="28"/>
              </w:rPr>
            </w:pPr>
            <w:proofErr w:type="gramStart"/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佔</w:t>
            </w:r>
            <w:proofErr w:type="gramEnd"/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85%(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含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)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以上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:25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分</w:t>
            </w:r>
          </w:p>
          <w:p w:rsidR="00B530DA" w:rsidRPr="00BB69E0" w:rsidRDefault="00B530DA" w:rsidP="00B530DA">
            <w:pPr>
              <w:pStyle w:val="a6"/>
              <w:keepNext w:val="0"/>
              <w:widowControl/>
              <w:numPr>
                <w:ilvl w:val="0"/>
                <w:numId w:val="9"/>
              </w:numPr>
              <w:shd w:val="clear" w:color="auto" w:fill="auto"/>
              <w:tabs>
                <w:tab w:val="left" w:pos="0"/>
              </w:tabs>
              <w:suppressAutoHyphens w:val="0"/>
              <w:snapToGrid w:val="0"/>
              <w:spacing w:before="100" w:beforeAutospacing="1" w:line="240" w:lineRule="atLeast"/>
              <w:textAlignment w:val="auto"/>
              <w:rPr>
                <w:rFonts w:ascii="Times New Roman" w:eastAsia="標楷體" w:hAnsi="Times New Roman"/>
                <w:sz w:val="28"/>
                <w:szCs w:val="28"/>
              </w:rPr>
            </w:pPr>
            <w:proofErr w:type="gramStart"/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佔</w:t>
            </w:r>
            <w:proofErr w:type="gramEnd"/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80%(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含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)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以上未達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85%:20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分</w:t>
            </w:r>
          </w:p>
          <w:p w:rsidR="00B530DA" w:rsidRPr="00BB69E0" w:rsidRDefault="00B530DA" w:rsidP="00B530DA">
            <w:pPr>
              <w:pStyle w:val="a6"/>
              <w:keepNext w:val="0"/>
              <w:widowControl/>
              <w:numPr>
                <w:ilvl w:val="0"/>
                <w:numId w:val="9"/>
              </w:numPr>
              <w:shd w:val="clear" w:color="auto" w:fill="auto"/>
              <w:tabs>
                <w:tab w:val="left" w:pos="0"/>
              </w:tabs>
              <w:suppressAutoHyphens w:val="0"/>
              <w:snapToGrid w:val="0"/>
              <w:spacing w:before="100" w:beforeAutospacing="1" w:line="240" w:lineRule="atLeast"/>
              <w:textAlignment w:val="auto"/>
              <w:rPr>
                <w:rFonts w:ascii="Times New Roman" w:eastAsia="標楷體" w:hAnsi="Times New Roman"/>
                <w:sz w:val="28"/>
                <w:szCs w:val="28"/>
              </w:rPr>
            </w:pPr>
            <w:proofErr w:type="gramStart"/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佔</w:t>
            </w:r>
            <w:proofErr w:type="gramEnd"/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75%(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含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)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以上未達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80%:15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分</w:t>
            </w:r>
          </w:p>
          <w:p w:rsidR="00B530DA" w:rsidRPr="00BB69E0" w:rsidRDefault="00B530DA" w:rsidP="00B530DA">
            <w:pPr>
              <w:pStyle w:val="a6"/>
              <w:keepNext w:val="0"/>
              <w:widowControl/>
              <w:numPr>
                <w:ilvl w:val="0"/>
                <w:numId w:val="9"/>
              </w:numPr>
              <w:shd w:val="clear" w:color="auto" w:fill="auto"/>
              <w:tabs>
                <w:tab w:val="left" w:pos="0"/>
              </w:tabs>
              <w:suppressAutoHyphens w:val="0"/>
              <w:snapToGrid w:val="0"/>
              <w:spacing w:before="100" w:beforeAutospacing="1" w:line="240" w:lineRule="atLeast"/>
              <w:textAlignment w:val="auto"/>
              <w:rPr>
                <w:rFonts w:ascii="Times New Roman" w:eastAsia="標楷體" w:hAnsi="Times New Roman"/>
                <w:sz w:val="28"/>
                <w:szCs w:val="28"/>
              </w:rPr>
            </w:pPr>
            <w:proofErr w:type="gramStart"/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佔</w:t>
            </w:r>
            <w:proofErr w:type="gramEnd"/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70%(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含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)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以上未達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75%:10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分</w:t>
            </w:r>
          </w:p>
          <w:p w:rsidR="001019A2" w:rsidRPr="00BB69E0" w:rsidRDefault="001019A2" w:rsidP="0038495A">
            <w:pPr>
              <w:pStyle w:val="a6"/>
              <w:keepNext w:val="0"/>
              <w:widowControl/>
              <w:numPr>
                <w:ilvl w:val="0"/>
                <w:numId w:val="9"/>
              </w:numPr>
              <w:shd w:val="clear" w:color="auto" w:fill="auto"/>
              <w:tabs>
                <w:tab w:val="left" w:pos="0"/>
              </w:tabs>
              <w:suppressAutoHyphens w:val="0"/>
              <w:snapToGrid w:val="0"/>
              <w:spacing w:line="240" w:lineRule="atLeast"/>
              <w:textAlignment w:val="auto"/>
              <w:rPr>
                <w:rFonts w:ascii="Times New Roman" w:eastAsia="標楷體" w:hAnsi="Times New Roman"/>
                <w:sz w:val="28"/>
                <w:szCs w:val="28"/>
                <w:u w:val="single"/>
              </w:rPr>
            </w:pP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每低於</w:t>
            </w:r>
            <w:r w:rsidR="00F846FE" w:rsidRPr="00BB69E0">
              <w:rPr>
                <w:rFonts w:ascii="Times New Roman" w:eastAsia="標楷體" w:hAnsi="Times New Roman"/>
                <w:sz w:val="28"/>
                <w:szCs w:val="28"/>
              </w:rPr>
              <w:t>70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%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少一個百分點扣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1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分，</w:t>
            </w:r>
            <w:proofErr w:type="gramStart"/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扣至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0</w:t>
            </w:r>
            <w:r w:rsidR="00BB69E0">
              <w:rPr>
                <w:rFonts w:ascii="Times New Roman" w:eastAsia="標楷體" w:hAnsi="Times New Roman" w:hint="eastAsia"/>
                <w:sz w:val="28"/>
                <w:szCs w:val="28"/>
              </w:rPr>
              <w:t>分</w:t>
            </w:r>
            <w:proofErr w:type="gramEnd"/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為止</w:t>
            </w:r>
          </w:p>
        </w:tc>
      </w:tr>
      <w:tr w:rsidR="00062E3D" w:rsidRPr="00BB69E0" w:rsidTr="006F6BC0">
        <w:trPr>
          <w:trHeight w:val="1355"/>
          <w:jc w:val="center"/>
        </w:trPr>
        <w:tc>
          <w:tcPr>
            <w:tcW w:w="713" w:type="dxa"/>
            <w:tcBorders>
              <w:top w:val="double" w:sz="4" w:space="0" w:color="000000"/>
              <w:left w:val="single" w:sz="12" w:space="0" w:color="000000"/>
              <w:bottom w:val="double" w:sz="4" w:space="0" w:color="000000"/>
              <w:right w:val="single" w:sz="6" w:space="0" w:color="000000"/>
            </w:tcBorders>
            <w:shd w:val="clear" w:color="auto" w:fill="auto"/>
            <w:tcMar>
              <w:left w:w="42" w:type="dxa"/>
            </w:tcMar>
          </w:tcPr>
          <w:p w:rsidR="00062E3D" w:rsidRPr="00BB69E0" w:rsidRDefault="001E0ABA" w:rsidP="003B01F3">
            <w:pPr>
              <w:keepNext w:val="0"/>
              <w:widowControl/>
              <w:shd w:val="clear" w:color="auto" w:fill="auto"/>
              <w:suppressAutoHyphens w:val="0"/>
              <w:snapToGrid w:val="0"/>
              <w:spacing w:before="100" w:beforeAutospacing="1" w:line="240" w:lineRule="atLeast"/>
              <w:textAlignment w:val="auto"/>
              <w:rPr>
                <w:rFonts w:ascii="Times New Roman" w:eastAsia="標楷體" w:hAnsi="Times New Roman"/>
                <w:sz w:val="28"/>
                <w:szCs w:val="28"/>
              </w:rPr>
            </w:pPr>
            <w:r w:rsidRPr="00BB69E0">
              <w:rPr>
                <w:rFonts w:ascii="Times New Roman" w:eastAsia="標楷體" w:hAnsi="Times New Roman"/>
                <w:sz w:val="28"/>
                <w:szCs w:val="28"/>
              </w:rPr>
              <w:lastRenderedPageBreak/>
              <w:t>必要項目</w:t>
            </w:r>
          </w:p>
        </w:tc>
        <w:tc>
          <w:tcPr>
            <w:tcW w:w="1985" w:type="dxa"/>
            <w:tcBorders>
              <w:top w:val="double" w:sz="4" w:space="0" w:color="000000"/>
              <w:left w:val="single" w:sz="6" w:space="0" w:color="000000"/>
              <w:bottom w:val="double" w:sz="4" w:space="0" w:color="000000"/>
              <w:right w:val="single" w:sz="6" w:space="0" w:color="000000"/>
            </w:tcBorders>
            <w:shd w:val="clear" w:color="auto" w:fill="auto"/>
            <w:tcMar>
              <w:left w:w="49" w:type="dxa"/>
            </w:tcMar>
          </w:tcPr>
          <w:p w:rsidR="00062E3D" w:rsidRPr="00BB69E0" w:rsidRDefault="001E0ABA" w:rsidP="003B01F3">
            <w:pPr>
              <w:keepNext w:val="0"/>
              <w:widowControl/>
              <w:shd w:val="clear" w:color="auto" w:fill="auto"/>
              <w:suppressAutoHyphens w:val="0"/>
              <w:snapToGrid w:val="0"/>
              <w:spacing w:before="100" w:beforeAutospacing="1" w:line="240" w:lineRule="atLeast"/>
              <w:textAlignment w:val="auto"/>
              <w:rPr>
                <w:rFonts w:ascii="Times New Roman" w:eastAsia="標楷體" w:hAnsi="Times New Roman"/>
                <w:sz w:val="28"/>
                <w:szCs w:val="28"/>
              </w:rPr>
            </w:pP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本部計畫階段性工作執行時效之達成率</w:t>
            </w:r>
          </w:p>
        </w:tc>
        <w:tc>
          <w:tcPr>
            <w:tcW w:w="2693" w:type="dxa"/>
            <w:tcBorders>
              <w:top w:val="double" w:sz="4" w:space="0" w:color="000000"/>
              <w:left w:val="single" w:sz="6" w:space="0" w:color="000000"/>
              <w:bottom w:val="double" w:sz="4" w:space="0" w:color="000000"/>
              <w:right w:val="single" w:sz="6" w:space="0" w:color="000000"/>
            </w:tcBorders>
            <w:shd w:val="clear" w:color="auto" w:fill="auto"/>
            <w:tcMar>
              <w:left w:w="49" w:type="dxa"/>
            </w:tcMar>
          </w:tcPr>
          <w:p w:rsidR="00062E3D" w:rsidRPr="00C34D68" w:rsidRDefault="001E0ABA" w:rsidP="00C34D68">
            <w:pPr>
              <w:pStyle w:val="a6"/>
              <w:keepNext w:val="0"/>
              <w:widowControl/>
              <w:numPr>
                <w:ilvl w:val="0"/>
                <w:numId w:val="22"/>
              </w:numPr>
              <w:shd w:val="clear" w:color="auto" w:fill="auto"/>
              <w:suppressAutoHyphens w:val="0"/>
              <w:snapToGrid w:val="0"/>
              <w:spacing w:line="240" w:lineRule="atLeast"/>
              <w:textAlignment w:val="auto"/>
              <w:rPr>
                <w:rFonts w:ascii="Times New Roman" w:eastAsia="標楷體" w:hAnsi="Times New Roman"/>
                <w:sz w:val="28"/>
                <w:szCs w:val="28"/>
              </w:rPr>
            </w:pPr>
            <w:r w:rsidRPr="00C34D68">
              <w:rPr>
                <w:rFonts w:ascii="Times New Roman" w:eastAsia="標楷體" w:hAnsi="Times New Roman"/>
                <w:sz w:val="28"/>
                <w:szCs w:val="28"/>
              </w:rPr>
              <w:t>提報本部開放資料盤點時效性</w:t>
            </w:r>
          </w:p>
          <w:p w:rsidR="00062E3D" w:rsidRPr="00C34D68" w:rsidRDefault="001E0ABA" w:rsidP="00C34D68">
            <w:pPr>
              <w:pStyle w:val="a6"/>
              <w:keepNext w:val="0"/>
              <w:widowControl/>
              <w:numPr>
                <w:ilvl w:val="0"/>
                <w:numId w:val="22"/>
              </w:numPr>
              <w:shd w:val="clear" w:color="auto" w:fill="auto"/>
              <w:suppressAutoHyphens w:val="0"/>
              <w:snapToGrid w:val="0"/>
              <w:spacing w:line="240" w:lineRule="atLeast"/>
              <w:textAlignment w:val="auto"/>
              <w:rPr>
                <w:rFonts w:ascii="Times New Roman" w:eastAsia="標楷體" w:hAnsi="Times New Roman"/>
                <w:sz w:val="28"/>
                <w:szCs w:val="28"/>
              </w:rPr>
            </w:pPr>
            <w:r w:rsidRPr="00C34D68">
              <w:rPr>
                <w:rFonts w:ascii="Times New Roman" w:eastAsia="標楷體" w:hAnsi="Times New Roman"/>
                <w:sz w:val="28"/>
                <w:szCs w:val="28"/>
              </w:rPr>
              <w:t>提報本部</w:t>
            </w:r>
            <w:r w:rsidR="001019A2" w:rsidRPr="00C34D68">
              <w:rPr>
                <w:rFonts w:ascii="Times New Roman" w:eastAsia="標楷體" w:hAnsi="Times New Roman"/>
                <w:sz w:val="28"/>
                <w:szCs w:val="28"/>
              </w:rPr>
              <w:t>新增</w:t>
            </w:r>
            <w:r w:rsidRPr="00C34D68">
              <w:rPr>
                <w:rFonts w:ascii="Times New Roman" w:eastAsia="標楷體" w:hAnsi="Times New Roman"/>
                <w:sz w:val="28"/>
                <w:szCs w:val="28"/>
              </w:rPr>
              <w:t>開放</w:t>
            </w:r>
            <w:proofErr w:type="gramStart"/>
            <w:r w:rsidRPr="00C34D68">
              <w:rPr>
                <w:rFonts w:ascii="Times New Roman" w:eastAsia="標楷體" w:hAnsi="Times New Roman"/>
                <w:sz w:val="28"/>
                <w:szCs w:val="28"/>
              </w:rPr>
              <w:t>資料集</w:t>
            </w:r>
            <w:r w:rsidR="001019A2" w:rsidRPr="00C34D68">
              <w:rPr>
                <w:rFonts w:ascii="Times New Roman" w:eastAsia="標楷體" w:hAnsi="Times New Roman"/>
                <w:sz w:val="28"/>
                <w:szCs w:val="28"/>
              </w:rPr>
              <w:t>送審</w:t>
            </w:r>
            <w:proofErr w:type="gramEnd"/>
            <w:r w:rsidR="001019A2" w:rsidRPr="00C34D68">
              <w:rPr>
                <w:rFonts w:ascii="Times New Roman" w:eastAsia="標楷體" w:hAnsi="Times New Roman"/>
                <w:sz w:val="28"/>
                <w:szCs w:val="28"/>
              </w:rPr>
              <w:t>之</w:t>
            </w:r>
            <w:r w:rsidRPr="00C34D68">
              <w:rPr>
                <w:rFonts w:ascii="Times New Roman" w:eastAsia="標楷體" w:hAnsi="Times New Roman"/>
                <w:sz w:val="28"/>
                <w:szCs w:val="28"/>
              </w:rPr>
              <w:t>時效性</w:t>
            </w:r>
          </w:p>
          <w:p w:rsidR="00062E3D" w:rsidRPr="00C34D68" w:rsidRDefault="001E0ABA" w:rsidP="00C34D68">
            <w:pPr>
              <w:pStyle w:val="a6"/>
              <w:keepNext w:val="0"/>
              <w:widowControl/>
              <w:numPr>
                <w:ilvl w:val="0"/>
                <w:numId w:val="22"/>
              </w:numPr>
              <w:shd w:val="clear" w:color="auto" w:fill="auto"/>
              <w:suppressAutoHyphens w:val="0"/>
              <w:snapToGrid w:val="0"/>
              <w:spacing w:line="240" w:lineRule="atLeast"/>
              <w:textAlignment w:val="auto"/>
              <w:rPr>
                <w:rFonts w:ascii="Times New Roman" w:eastAsia="標楷體" w:hAnsi="Times New Roman"/>
                <w:sz w:val="28"/>
                <w:szCs w:val="28"/>
              </w:rPr>
            </w:pPr>
            <w:r w:rsidRPr="00C34D68">
              <w:rPr>
                <w:rFonts w:ascii="Times New Roman" w:eastAsia="標楷體" w:hAnsi="Times New Roman"/>
                <w:sz w:val="28"/>
                <w:szCs w:val="28"/>
              </w:rPr>
              <w:t>登載「資料集基本資料表」時效性</w:t>
            </w:r>
          </w:p>
          <w:p w:rsidR="00062E3D" w:rsidRPr="00C34D68" w:rsidRDefault="001E0ABA" w:rsidP="00C34D68">
            <w:pPr>
              <w:pStyle w:val="a6"/>
              <w:keepNext w:val="0"/>
              <w:widowControl/>
              <w:numPr>
                <w:ilvl w:val="0"/>
                <w:numId w:val="22"/>
              </w:numPr>
              <w:shd w:val="clear" w:color="auto" w:fill="auto"/>
              <w:suppressAutoHyphens w:val="0"/>
              <w:snapToGrid w:val="0"/>
              <w:spacing w:line="240" w:lineRule="atLeast"/>
              <w:textAlignment w:val="auto"/>
              <w:rPr>
                <w:rFonts w:ascii="Times New Roman" w:eastAsia="標楷體" w:hAnsi="Times New Roman"/>
                <w:sz w:val="28"/>
                <w:szCs w:val="28"/>
              </w:rPr>
            </w:pPr>
            <w:r w:rsidRPr="00C34D68">
              <w:rPr>
                <w:rFonts w:ascii="Times New Roman" w:eastAsia="標楷體" w:hAnsi="Times New Roman"/>
                <w:sz w:val="28"/>
                <w:szCs w:val="28"/>
              </w:rPr>
              <w:t>提報資料集品質檢核表時效性</w:t>
            </w:r>
          </w:p>
        </w:tc>
        <w:tc>
          <w:tcPr>
            <w:tcW w:w="709" w:type="dxa"/>
            <w:tcBorders>
              <w:top w:val="double" w:sz="4" w:space="0" w:color="000000"/>
              <w:left w:val="single" w:sz="6" w:space="0" w:color="000000"/>
              <w:bottom w:val="double" w:sz="4" w:space="0" w:color="000000"/>
              <w:right w:val="single" w:sz="6" w:space="0" w:color="000000"/>
            </w:tcBorders>
            <w:shd w:val="clear" w:color="auto" w:fill="auto"/>
            <w:tcMar>
              <w:left w:w="49" w:type="dxa"/>
            </w:tcMar>
          </w:tcPr>
          <w:p w:rsidR="00062E3D" w:rsidRPr="00BB69E0" w:rsidRDefault="001E0ABA" w:rsidP="003B01F3">
            <w:pPr>
              <w:keepNext w:val="0"/>
              <w:widowControl/>
              <w:shd w:val="clear" w:color="auto" w:fill="auto"/>
              <w:suppressAutoHyphens w:val="0"/>
              <w:snapToGrid w:val="0"/>
              <w:spacing w:before="100" w:beforeAutospacing="1" w:line="240" w:lineRule="atLeast"/>
              <w:jc w:val="center"/>
              <w:textAlignment w:val="auto"/>
              <w:rPr>
                <w:rFonts w:ascii="Times New Roman" w:eastAsia="標楷體" w:hAnsi="Times New Roman"/>
                <w:sz w:val="28"/>
                <w:szCs w:val="28"/>
              </w:rPr>
            </w:pP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20</w:t>
            </w:r>
          </w:p>
        </w:tc>
        <w:tc>
          <w:tcPr>
            <w:tcW w:w="4657" w:type="dxa"/>
            <w:tcBorders>
              <w:top w:val="double" w:sz="4" w:space="0" w:color="000000"/>
              <w:left w:val="single" w:sz="6" w:space="0" w:color="000000"/>
              <w:bottom w:val="double" w:sz="4" w:space="0" w:color="000000"/>
              <w:right w:val="single" w:sz="12" w:space="0" w:color="000000"/>
            </w:tcBorders>
            <w:shd w:val="clear" w:color="auto" w:fill="auto"/>
            <w:tcMar>
              <w:left w:w="49" w:type="dxa"/>
            </w:tcMar>
          </w:tcPr>
          <w:p w:rsidR="00062E3D" w:rsidRPr="00BB69E0" w:rsidRDefault="001E0ABA" w:rsidP="0085412E">
            <w:pPr>
              <w:pStyle w:val="a6"/>
              <w:keepNext w:val="0"/>
              <w:widowControl/>
              <w:numPr>
                <w:ilvl w:val="0"/>
                <w:numId w:val="10"/>
              </w:numPr>
              <w:shd w:val="clear" w:color="auto" w:fill="auto"/>
              <w:tabs>
                <w:tab w:val="left" w:pos="0"/>
              </w:tabs>
              <w:suppressAutoHyphens w:val="0"/>
              <w:snapToGrid w:val="0"/>
              <w:spacing w:before="100" w:beforeAutospacing="1" w:line="240" w:lineRule="atLeast"/>
              <w:textAlignment w:val="auto"/>
              <w:rPr>
                <w:rFonts w:ascii="Times New Roman" w:eastAsia="標楷體" w:hAnsi="Times New Roman"/>
                <w:sz w:val="28"/>
                <w:szCs w:val="28"/>
              </w:rPr>
            </w:pP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依本部</w:t>
            </w:r>
            <w:r w:rsidR="00157AD7" w:rsidRPr="00BB69E0">
              <w:rPr>
                <w:rFonts w:ascii="Times New Roman" w:eastAsia="標楷體" w:hAnsi="Times New Roman"/>
                <w:sz w:val="28"/>
                <w:szCs w:val="28"/>
              </w:rPr>
              <w:t>106-109</w:t>
            </w:r>
            <w:r w:rsidR="00157AD7" w:rsidRPr="00BB69E0">
              <w:rPr>
                <w:rFonts w:ascii="Times New Roman" w:eastAsia="標楷體" w:hAnsi="Times New Roman"/>
                <w:sz w:val="28"/>
                <w:szCs w:val="28"/>
              </w:rPr>
              <w:t>年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「</w:t>
            </w:r>
            <w:r w:rsidR="0085412E" w:rsidRPr="00BB69E0">
              <w:rPr>
                <w:rFonts w:ascii="Times New Roman" w:eastAsia="標楷體" w:hAnsi="Times New Roman"/>
                <w:sz w:val="28"/>
                <w:szCs w:val="28"/>
              </w:rPr>
              <w:t>經濟部及所屬機關</w:t>
            </w:r>
            <w:r w:rsidR="0085412E" w:rsidRPr="00BB69E0">
              <w:rPr>
                <w:rFonts w:ascii="Times New Roman" w:eastAsia="標楷體" w:hAnsi="Times New Roman"/>
                <w:sz w:val="28"/>
                <w:szCs w:val="28"/>
              </w:rPr>
              <w:t>(</w:t>
            </w:r>
            <w:r w:rsidR="0085412E" w:rsidRPr="00BB69E0">
              <w:rPr>
                <w:rFonts w:ascii="Times New Roman" w:eastAsia="標楷體" w:hAnsi="Times New Roman"/>
                <w:sz w:val="28"/>
                <w:szCs w:val="28"/>
              </w:rPr>
              <w:t>構</w:t>
            </w:r>
            <w:r w:rsidR="0085412E" w:rsidRPr="00BB69E0">
              <w:rPr>
                <w:rFonts w:ascii="Times New Roman" w:eastAsia="標楷體" w:hAnsi="Times New Roman"/>
                <w:sz w:val="28"/>
                <w:szCs w:val="28"/>
              </w:rPr>
              <w:t>)</w:t>
            </w:r>
            <w:r w:rsidR="0085412E" w:rsidRPr="00BB69E0">
              <w:rPr>
                <w:rFonts w:ascii="Times New Roman" w:eastAsia="標楷體" w:hAnsi="Times New Roman"/>
                <w:sz w:val="28"/>
                <w:szCs w:val="28"/>
              </w:rPr>
              <w:t>政府資料開放推動策略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」之作業時程評定，於規定時限內完成左列工作項目者，可得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20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分。</w:t>
            </w:r>
          </w:p>
          <w:p w:rsidR="00062E3D" w:rsidRPr="00BB69E0" w:rsidRDefault="001E0ABA" w:rsidP="001019A2">
            <w:pPr>
              <w:pStyle w:val="a6"/>
              <w:keepNext w:val="0"/>
              <w:widowControl/>
              <w:numPr>
                <w:ilvl w:val="0"/>
                <w:numId w:val="10"/>
              </w:numPr>
              <w:shd w:val="clear" w:color="auto" w:fill="auto"/>
              <w:tabs>
                <w:tab w:val="left" w:pos="0"/>
              </w:tabs>
              <w:suppressAutoHyphens w:val="0"/>
              <w:snapToGrid w:val="0"/>
              <w:spacing w:before="100" w:beforeAutospacing="1" w:line="240" w:lineRule="atLeast"/>
              <w:ind w:left="481"/>
              <w:textAlignment w:val="auto"/>
              <w:rPr>
                <w:rFonts w:ascii="Times New Roman" w:eastAsia="標楷體" w:hAnsi="Times New Roman"/>
                <w:sz w:val="28"/>
                <w:szCs w:val="28"/>
              </w:rPr>
            </w:pP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如有工作逾期者，則依據完成比例計算得分。</w:t>
            </w:r>
          </w:p>
          <w:p w:rsidR="00062E3D" w:rsidRPr="00BB69E0" w:rsidRDefault="001E0ABA" w:rsidP="001019A2">
            <w:pPr>
              <w:pStyle w:val="a6"/>
              <w:keepNext w:val="0"/>
              <w:widowControl/>
              <w:numPr>
                <w:ilvl w:val="0"/>
                <w:numId w:val="7"/>
              </w:numPr>
              <w:shd w:val="clear" w:color="auto" w:fill="auto"/>
              <w:suppressAutoHyphens w:val="0"/>
              <w:snapToGrid w:val="0"/>
              <w:spacing w:line="240" w:lineRule="atLeast"/>
              <w:ind w:left="481"/>
              <w:textAlignment w:val="auto"/>
              <w:rPr>
                <w:rFonts w:ascii="Times New Roman" w:eastAsia="標楷體" w:hAnsi="Times New Roman"/>
                <w:sz w:val="28"/>
                <w:szCs w:val="28"/>
              </w:rPr>
            </w:pP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計分公式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=(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完成項數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/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應完成項數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)*20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。</w:t>
            </w:r>
          </w:p>
        </w:tc>
      </w:tr>
      <w:tr w:rsidR="003C5370" w:rsidRPr="00BB69E0" w:rsidTr="006F6BC0">
        <w:trPr>
          <w:jc w:val="center"/>
        </w:trPr>
        <w:tc>
          <w:tcPr>
            <w:tcW w:w="713" w:type="dxa"/>
            <w:tcBorders>
              <w:top w:val="double" w:sz="4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2" w:type="dxa"/>
            </w:tcMar>
          </w:tcPr>
          <w:p w:rsidR="003C5370" w:rsidRPr="00BB69E0" w:rsidRDefault="003C5370" w:rsidP="003B01F3">
            <w:pPr>
              <w:keepNext w:val="0"/>
              <w:widowControl/>
              <w:shd w:val="clear" w:color="auto" w:fill="auto"/>
              <w:suppressAutoHyphens w:val="0"/>
              <w:snapToGrid w:val="0"/>
              <w:spacing w:before="100" w:beforeAutospacing="1" w:line="240" w:lineRule="atLeast"/>
              <w:textAlignment w:val="auto"/>
              <w:rPr>
                <w:rFonts w:ascii="Times New Roman" w:eastAsia="標楷體" w:hAnsi="Times New Roman"/>
                <w:sz w:val="28"/>
                <w:szCs w:val="28"/>
              </w:rPr>
            </w:pP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加分項目</w:t>
            </w:r>
          </w:p>
        </w:tc>
        <w:tc>
          <w:tcPr>
            <w:tcW w:w="1985" w:type="dxa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9" w:type="dxa"/>
            </w:tcMar>
          </w:tcPr>
          <w:p w:rsidR="003C5370" w:rsidRPr="00BB69E0" w:rsidRDefault="003C5370" w:rsidP="003C5370">
            <w:pPr>
              <w:keepNext w:val="0"/>
              <w:widowControl/>
              <w:shd w:val="clear" w:color="auto" w:fill="auto"/>
              <w:suppressAutoHyphens w:val="0"/>
              <w:snapToGrid w:val="0"/>
              <w:spacing w:before="100" w:beforeAutospacing="1" w:line="240" w:lineRule="atLeast"/>
              <w:textAlignment w:val="auto"/>
              <w:rPr>
                <w:rFonts w:ascii="Times New Roman" w:eastAsia="標楷體" w:hAnsi="Times New Roman"/>
                <w:sz w:val="28"/>
                <w:szCs w:val="28"/>
              </w:rPr>
            </w:pP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開放資料對單位業務助益</w:t>
            </w:r>
          </w:p>
        </w:tc>
        <w:tc>
          <w:tcPr>
            <w:tcW w:w="2693" w:type="dxa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9" w:type="dxa"/>
            </w:tcMar>
          </w:tcPr>
          <w:p w:rsidR="003C5370" w:rsidRPr="00BB69E0" w:rsidRDefault="003C5370" w:rsidP="003C5370">
            <w:pPr>
              <w:pStyle w:val="a6"/>
              <w:keepNext w:val="0"/>
              <w:widowControl/>
              <w:numPr>
                <w:ilvl w:val="0"/>
                <w:numId w:val="19"/>
              </w:numPr>
              <w:shd w:val="clear" w:color="auto" w:fill="auto"/>
              <w:suppressAutoHyphens w:val="0"/>
              <w:snapToGrid w:val="0"/>
              <w:spacing w:line="240" w:lineRule="atLeast"/>
              <w:textAlignment w:val="auto"/>
              <w:rPr>
                <w:rFonts w:ascii="Times New Roman" w:eastAsia="標楷體" w:hAnsi="Times New Roman"/>
                <w:sz w:val="28"/>
                <w:szCs w:val="28"/>
              </w:rPr>
            </w:pP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開放資料</w:t>
            </w:r>
            <w:r w:rsidR="00F0673A" w:rsidRPr="00BB69E0">
              <w:rPr>
                <w:rFonts w:ascii="Times New Roman" w:eastAsia="標楷體" w:hAnsi="Times New Roman"/>
                <w:sz w:val="28"/>
                <w:szCs w:val="28"/>
              </w:rPr>
              <w:t>有助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單位</w:t>
            </w:r>
            <w:r w:rsidR="00F0673A" w:rsidRPr="00BB69E0">
              <w:rPr>
                <w:rFonts w:ascii="Times New Roman" w:hAnsi="Times New Roman"/>
                <w:sz w:val="28"/>
                <w:szCs w:val="28"/>
              </w:rPr>
              <w:t>「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資料治理</w:t>
            </w:r>
            <w:r w:rsidR="00F0673A" w:rsidRPr="00BB69E0">
              <w:rPr>
                <w:rFonts w:ascii="Times New Roman" w:hAnsi="Times New Roman"/>
                <w:sz w:val="28"/>
                <w:szCs w:val="28"/>
              </w:rPr>
              <w:t>」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經驗</w:t>
            </w:r>
          </w:p>
          <w:p w:rsidR="003C5370" w:rsidRPr="00BB69E0" w:rsidRDefault="003C5370" w:rsidP="003C5370">
            <w:pPr>
              <w:pStyle w:val="a6"/>
              <w:keepNext w:val="0"/>
              <w:widowControl/>
              <w:numPr>
                <w:ilvl w:val="0"/>
                <w:numId w:val="19"/>
              </w:numPr>
              <w:shd w:val="clear" w:color="auto" w:fill="auto"/>
              <w:suppressAutoHyphens w:val="0"/>
              <w:snapToGrid w:val="0"/>
              <w:spacing w:line="240" w:lineRule="atLeast"/>
              <w:textAlignment w:val="auto"/>
              <w:rPr>
                <w:rFonts w:ascii="Times New Roman" w:eastAsia="標楷體" w:hAnsi="Times New Roman"/>
                <w:sz w:val="28"/>
                <w:szCs w:val="28"/>
              </w:rPr>
            </w:pP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業務面有所助益</w:t>
            </w:r>
          </w:p>
          <w:p w:rsidR="003C5370" w:rsidRPr="00BB69E0" w:rsidRDefault="003C5370" w:rsidP="003C5370">
            <w:pPr>
              <w:pStyle w:val="a6"/>
              <w:keepNext w:val="0"/>
              <w:widowControl/>
              <w:numPr>
                <w:ilvl w:val="0"/>
                <w:numId w:val="19"/>
              </w:numPr>
              <w:shd w:val="clear" w:color="auto" w:fill="auto"/>
              <w:suppressAutoHyphens w:val="0"/>
              <w:snapToGrid w:val="0"/>
              <w:spacing w:line="240" w:lineRule="atLeast"/>
              <w:textAlignment w:val="auto"/>
              <w:rPr>
                <w:rFonts w:ascii="Times New Roman" w:eastAsia="標楷體" w:hAnsi="Times New Roman"/>
                <w:sz w:val="28"/>
                <w:szCs w:val="28"/>
              </w:rPr>
            </w:pP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強化系統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UI/UX</w:t>
            </w:r>
          </w:p>
          <w:p w:rsidR="003C5370" w:rsidRPr="00BB69E0" w:rsidRDefault="003C5370" w:rsidP="003C5370">
            <w:pPr>
              <w:pStyle w:val="a6"/>
              <w:keepNext w:val="0"/>
              <w:widowControl/>
              <w:numPr>
                <w:ilvl w:val="0"/>
                <w:numId w:val="19"/>
              </w:numPr>
              <w:shd w:val="clear" w:color="auto" w:fill="auto"/>
              <w:suppressAutoHyphens w:val="0"/>
              <w:snapToGrid w:val="0"/>
              <w:spacing w:line="240" w:lineRule="atLeast"/>
              <w:textAlignment w:val="auto"/>
              <w:rPr>
                <w:rFonts w:ascii="Times New Roman" w:eastAsia="標楷體" w:hAnsi="Times New Roman"/>
                <w:sz w:val="28"/>
                <w:szCs w:val="28"/>
                <w:u w:val="single"/>
              </w:rPr>
            </w:pP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其他業務或系統改善事項</w:t>
            </w:r>
          </w:p>
        </w:tc>
        <w:tc>
          <w:tcPr>
            <w:tcW w:w="709" w:type="dxa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9" w:type="dxa"/>
            </w:tcMar>
          </w:tcPr>
          <w:p w:rsidR="003C5370" w:rsidRPr="00BB69E0" w:rsidRDefault="003C5370" w:rsidP="003B01F3">
            <w:pPr>
              <w:keepNext w:val="0"/>
              <w:widowControl/>
              <w:shd w:val="clear" w:color="auto" w:fill="auto"/>
              <w:suppressAutoHyphens w:val="0"/>
              <w:snapToGrid w:val="0"/>
              <w:spacing w:before="100" w:beforeAutospacing="1" w:line="240" w:lineRule="atLeast"/>
              <w:jc w:val="center"/>
              <w:textAlignment w:val="auto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4657" w:type="dxa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left w:w="49" w:type="dxa"/>
            </w:tcMar>
          </w:tcPr>
          <w:p w:rsidR="003C5370" w:rsidRPr="00BB69E0" w:rsidRDefault="003C5370" w:rsidP="00A27828">
            <w:pPr>
              <w:pStyle w:val="a6"/>
              <w:keepNext w:val="0"/>
              <w:widowControl/>
              <w:shd w:val="clear" w:color="auto" w:fill="auto"/>
              <w:suppressAutoHyphens w:val="0"/>
              <w:snapToGrid w:val="0"/>
              <w:spacing w:before="100" w:beforeAutospacing="1" w:line="240" w:lineRule="atLeast"/>
              <w:ind w:left="0"/>
              <w:textAlignment w:val="auto"/>
              <w:rPr>
                <w:rFonts w:ascii="Times New Roman" w:eastAsia="標楷體" w:hAnsi="Times New Roman"/>
                <w:sz w:val="28"/>
                <w:szCs w:val="28"/>
              </w:rPr>
            </w:pP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每產生左列一項</w:t>
            </w:r>
            <w:r w:rsidR="00F846FE" w:rsidRPr="00BB69E0">
              <w:rPr>
                <w:rFonts w:ascii="Times New Roman" w:eastAsia="標楷體" w:hAnsi="Times New Roman"/>
                <w:sz w:val="28"/>
                <w:szCs w:val="28"/>
              </w:rPr>
              <w:t>效益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可加</w:t>
            </w:r>
            <w:r w:rsidR="00F0673A" w:rsidRPr="00BB69E0">
              <w:rPr>
                <w:rFonts w:ascii="Times New Roman" w:eastAsia="標楷體" w:hAnsi="Times New Roman"/>
                <w:sz w:val="28"/>
                <w:szCs w:val="28"/>
              </w:rPr>
              <w:t>2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分</w:t>
            </w:r>
          </w:p>
          <w:p w:rsidR="003C5370" w:rsidRPr="00BB69E0" w:rsidRDefault="003C5370" w:rsidP="00A27828">
            <w:pPr>
              <w:pStyle w:val="a6"/>
              <w:keepNext w:val="0"/>
              <w:widowControl/>
              <w:shd w:val="clear" w:color="auto" w:fill="auto"/>
              <w:suppressAutoHyphens w:val="0"/>
              <w:snapToGrid w:val="0"/>
              <w:spacing w:before="100" w:beforeAutospacing="1" w:line="240" w:lineRule="atLeast"/>
              <w:ind w:left="0"/>
              <w:textAlignment w:val="auto"/>
              <w:rPr>
                <w:rFonts w:ascii="Times New Roman" w:eastAsia="標楷體" w:hAnsi="Times New Roman"/>
                <w:sz w:val="28"/>
                <w:szCs w:val="28"/>
              </w:rPr>
            </w:pPr>
            <w:proofErr w:type="gramStart"/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註</w:t>
            </w:r>
            <w:proofErr w:type="gramEnd"/>
            <w:r w:rsidRPr="00BB69E0">
              <w:rPr>
                <w:rFonts w:ascii="Times New Roman" w:hAnsi="Times New Roman"/>
                <w:sz w:val="28"/>
                <w:szCs w:val="28"/>
              </w:rPr>
              <w:t>：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需提供佐證資料</w:t>
            </w:r>
          </w:p>
        </w:tc>
      </w:tr>
      <w:tr w:rsidR="00E53365" w:rsidRPr="00BB69E0" w:rsidTr="006F6BC0"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2" w:type="dxa"/>
            </w:tcMar>
          </w:tcPr>
          <w:p w:rsidR="00E53365" w:rsidRPr="00BB69E0" w:rsidRDefault="00E53365" w:rsidP="003B01F3">
            <w:pPr>
              <w:keepNext w:val="0"/>
              <w:widowControl/>
              <w:shd w:val="clear" w:color="auto" w:fill="auto"/>
              <w:suppressAutoHyphens w:val="0"/>
              <w:snapToGrid w:val="0"/>
              <w:spacing w:before="100" w:beforeAutospacing="1" w:line="240" w:lineRule="atLeast"/>
              <w:textAlignment w:val="auto"/>
              <w:rPr>
                <w:rFonts w:ascii="Times New Roman" w:eastAsia="標楷體" w:hAnsi="Times New Roman"/>
                <w:sz w:val="28"/>
                <w:szCs w:val="28"/>
              </w:rPr>
            </w:pP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加分項目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9" w:type="dxa"/>
            </w:tcMar>
          </w:tcPr>
          <w:p w:rsidR="00E53365" w:rsidRPr="00BB69E0" w:rsidRDefault="00E53365" w:rsidP="003B01F3">
            <w:pPr>
              <w:keepNext w:val="0"/>
              <w:widowControl/>
              <w:shd w:val="clear" w:color="auto" w:fill="auto"/>
              <w:suppressAutoHyphens w:val="0"/>
              <w:snapToGrid w:val="0"/>
              <w:spacing w:before="100" w:beforeAutospacing="1" w:line="240" w:lineRule="atLeast"/>
              <w:textAlignment w:val="auto"/>
              <w:rPr>
                <w:rFonts w:ascii="Times New Roman" w:eastAsia="標楷體" w:hAnsi="Times New Roman"/>
                <w:sz w:val="28"/>
                <w:szCs w:val="28"/>
              </w:rPr>
            </w:pP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新增</w:t>
            </w:r>
            <w:r w:rsidR="00F0673A" w:rsidRPr="00BB69E0">
              <w:rPr>
                <w:rFonts w:ascii="Times New Roman" w:eastAsia="標楷體" w:hAnsi="Times New Roman"/>
                <w:sz w:val="28"/>
                <w:szCs w:val="28"/>
              </w:rPr>
              <w:t>之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資料集採用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Web Service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或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API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下載方式之數量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9" w:type="dxa"/>
            </w:tcMar>
          </w:tcPr>
          <w:p w:rsidR="00E53365" w:rsidRPr="00BB69E0" w:rsidRDefault="00E53365" w:rsidP="003B01F3">
            <w:pPr>
              <w:keepNext w:val="0"/>
              <w:widowControl/>
              <w:shd w:val="clear" w:color="auto" w:fill="auto"/>
              <w:suppressAutoHyphens w:val="0"/>
              <w:snapToGrid w:val="0"/>
              <w:spacing w:before="100" w:beforeAutospacing="1" w:line="240" w:lineRule="atLeast"/>
              <w:textAlignment w:val="auto"/>
              <w:rPr>
                <w:rFonts w:ascii="Times New Roman" w:eastAsia="標楷體" w:hAnsi="Times New Roman"/>
                <w:sz w:val="28"/>
                <w:szCs w:val="28"/>
              </w:rPr>
            </w:pP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採用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Web Service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或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API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方式下載資料集。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9" w:type="dxa"/>
            </w:tcMar>
          </w:tcPr>
          <w:p w:rsidR="00E53365" w:rsidRPr="00BB69E0" w:rsidRDefault="00E53365" w:rsidP="003B01F3">
            <w:pPr>
              <w:keepNext w:val="0"/>
              <w:widowControl/>
              <w:shd w:val="clear" w:color="auto" w:fill="auto"/>
              <w:suppressAutoHyphens w:val="0"/>
              <w:snapToGrid w:val="0"/>
              <w:spacing w:before="100" w:beforeAutospacing="1" w:line="240" w:lineRule="atLeast"/>
              <w:jc w:val="center"/>
              <w:textAlignment w:val="auto"/>
              <w:rPr>
                <w:rFonts w:ascii="Times New Roman" w:eastAsia="標楷體" w:hAnsi="Times New Roman"/>
                <w:sz w:val="28"/>
                <w:szCs w:val="28"/>
              </w:rPr>
            </w:pP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如說明</w:t>
            </w:r>
          </w:p>
        </w:tc>
        <w:tc>
          <w:tcPr>
            <w:tcW w:w="4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left w:w="49" w:type="dxa"/>
            </w:tcMar>
          </w:tcPr>
          <w:p w:rsidR="00E53365" w:rsidRPr="00BB69E0" w:rsidRDefault="00E53365" w:rsidP="00F0673A">
            <w:pPr>
              <w:pStyle w:val="a6"/>
              <w:keepNext w:val="0"/>
              <w:widowControl/>
              <w:shd w:val="clear" w:color="auto" w:fill="auto"/>
              <w:suppressAutoHyphens w:val="0"/>
              <w:snapToGrid w:val="0"/>
              <w:spacing w:before="100" w:beforeAutospacing="1" w:line="240" w:lineRule="atLeast"/>
              <w:ind w:left="0"/>
              <w:textAlignment w:val="auto"/>
              <w:rPr>
                <w:rFonts w:ascii="Times New Roman" w:eastAsia="標楷體" w:hAnsi="Times New Roman"/>
                <w:sz w:val="28"/>
                <w:szCs w:val="28"/>
              </w:rPr>
            </w:pP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每新增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1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筆採用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Web Service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或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API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方式下載資料集，可加</w:t>
            </w:r>
            <w:r w:rsidR="00F0673A" w:rsidRPr="00BB69E0">
              <w:rPr>
                <w:rFonts w:ascii="Times New Roman" w:eastAsia="標楷體" w:hAnsi="Times New Roman"/>
                <w:sz w:val="28"/>
                <w:szCs w:val="28"/>
              </w:rPr>
              <w:t>1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分。</w:t>
            </w:r>
          </w:p>
        </w:tc>
      </w:tr>
      <w:tr w:rsidR="00E53365" w:rsidRPr="00BB69E0" w:rsidTr="006F6BC0"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2" w:type="dxa"/>
            </w:tcMar>
          </w:tcPr>
          <w:p w:rsidR="00E53365" w:rsidRPr="00BB69E0" w:rsidRDefault="00E53365" w:rsidP="003B01F3">
            <w:pPr>
              <w:keepNext w:val="0"/>
              <w:widowControl/>
              <w:shd w:val="clear" w:color="auto" w:fill="auto"/>
              <w:suppressAutoHyphens w:val="0"/>
              <w:snapToGrid w:val="0"/>
              <w:spacing w:before="100" w:beforeAutospacing="1" w:line="240" w:lineRule="atLeast"/>
              <w:textAlignment w:val="auto"/>
              <w:rPr>
                <w:rFonts w:ascii="Times New Roman" w:eastAsia="標楷體" w:hAnsi="Times New Roman"/>
                <w:sz w:val="28"/>
                <w:szCs w:val="28"/>
              </w:rPr>
            </w:pP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加分項目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9" w:type="dxa"/>
            </w:tcMar>
          </w:tcPr>
          <w:p w:rsidR="00E53365" w:rsidRPr="00BB69E0" w:rsidRDefault="00E53365" w:rsidP="0001417C">
            <w:pPr>
              <w:keepNext w:val="0"/>
              <w:widowControl/>
              <w:shd w:val="clear" w:color="auto" w:fill="auto"/>
              <w:suppressAutoHyphens w:val="0"/>
              <w:snapToGrid w:val="0"/>
              <w:spacing w:before="100" w:beforeAutospacing="1" w:line="240" w:lineRule="atLeast"/>
              <w:textAlignment w:val="auto"/>
              <w:rPr>
                <w:rFonts w:ascii="Times New Roman" w:eastAsia="標楷體" w:hAnsi="Times New Roman"/>
                <w:sz w:val="28"/>
                <w:szCs w:val="28"/>
              </w:rPr>
            </w:pP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因應行政院政府資料開放平</w:t>
            </w:r>
            <w:proofErr w:type="gramStart"/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臺</w:t>
            </w:r>
            <w:proofErr w:type="gramEnd"/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「我還要更多」</w:t>
            </w:r>
            <w:r w:rsidRPr="00BB69E0">
              <w:rPr>
                <w:rFonts w:ascii="Times New Roman" w:hAnsi="Times New Roman"/>
                <w:sz w:val="28"/>
                <w:szCs w:val="28"/>
              </w:rPr>
              <w:t>、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行政院政策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(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列管或主題式座談等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)</w:t>
            </w:r>
            <w:r w:rsidRPr="00BB69E0">
              <w:rPr>
                <w:rFonts w:ascii="Times New Roman" w:hAnsi="Times New Roman"/>
                <w:sz w:val="28"/>
                <w:szCs w:val="28"/>
              </w:rPr>
              <w:t>、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民間要求而開放資料集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9" w:type="dxa"/>
            </w:tcMar>
          </w:tcPr>
          <w:p w:rsidR="00E8438C" w:rsidRPr="00BB69E0" w:rsidRDefault="00E53365" w:rsidP="00C34D68">
            <w:pPr>
              <w:keepNext w:val="0"/>
              <w:widowControl/>
              <w:shd w:val="clear" w:color="auto" w:fill="auto"/>
              <w:suppressAutoHyphens w:val="0"/>
              <w:snapToGrid w:val="0"/>
              <w:spacing w:line="240" w:lineRule="atLeast"/>
              <w:ind w:hanging="49"/>
              <w:textAlignment w:val="auto"/>
              <w:rPr>
                <w:rFonts w:ascii="Times New Roman" w:eastAsia="標楷體" w:hAnsi="Times New Roman"/>
                <w:sz w:val="28"/>
                <w:szCs w:val="28"/>
              </w:rPr>
            </w:pP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因應政策或民間需求而新增開放資料集</w:t>
            </w:r>
          </w:p>
          <w:p w:rsidR="00E53365" w:rsidRPr="00BB69E0" w:rsidRDefault="00E53365" w:rsidP="00863FB7">
            <w:pPr>
              <w:keepNext w:val="0"/>
              <w:widowControl/>
              <w:shd w:val="clear" w:color="auto" w:fill="auto"/>
              <w:suppressAutoHyphens w:val="0"/>
              <w:snapToGrid w:val="0"/>
              <w:spacing w:line="240" w:lineRule="atLeast"/>
              <w:ind w:left="280" w:hanging="280"/>
              <w:textAlignment w:val="auto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9" w:type="dxa"/>
            </w:tcMar>
          </w:tcPr>
          <w:p w:rsidR="00E53365" w:rsidRPr="00BB69E0" w:rsidRDefault="0001417C" w:rsidP="003B01F3">
            <w:pPr>
              <w:keepNext w:val="0"/>
              <w:widowControl/>
              <w:shd w:val="clear" w:color="auto" w:fill="auto"/>
              <w:suppressAutoHyphens w:val="0"/>
              <w:snapToGrid w:val="0"/>
              <w:spacing w:before="100" w:beforeAutospacing="1" w:line="240" w:lineRule="atLeast"/>
              <w:jc w:val="center"/>
              <w:textAlignment w:val="auto"/>
              <w:rPr>
                <w:rFonts w:ascii="Times New Roman" w:eastAsia="標楷體" w:hAnsi="Times New Roman"/>
                <w:sz w:val="28"/>
                <w:szCs w:val="28"/>
              </w:rPr>
            </w:pP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如說明</w:t>
            </w:r>
          </w:p>
        </w:tc>
        <w:tc>
          <w:tcPr>
            <w:tcW w:w="4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left w:w="49" w:type="dxa"/>
            </w:tcMar>
          </w:tcPr>
          <w:p w:rsidR="00E53365" w:rsidRPr="00BB69E0" w:rsidRDefault="00E53365" w:rsidP="00EF199C">
            <w:pPr>
              <w:pStyle w:val="a6"/>
              <w:keepNext w:val="0"/>
              <w:widowControl/>
              <w:numPr>
                <w:ilvl w:val="0"/>
                <w:numId w:val="14"/>
              </w:numPr>
              <w:shd w:val="clear" w:color="auto" w:fill="auto"/>
              <w:tabs>
                <w:tab w:val="left" w:pos="0"/>
              </w:tabs>
              <w:suppressAutoHyphens w:val="0"/>
              <w:snapToGrid w:val="0"/>
              <w:spacing w:before="100" w:beforeAutospacing="1" w:line="240" w:lineRule="atLeast"/>
              <w:textAlignment w:val="auto"/>
              <w:rPr>
                <w:rFonts w:ascii="Times New Roman" w:eastAsia="標楷體" w:hAnsi="Times New Roman"/>
                <w:sz w:val="28"/>
                <w:szCs w:val="28"/>
              </w:rPr>
            </w:pP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每新增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1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筆開放資料集，可加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2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分</w:t>
            </w:r>
          </w:p>
          <w:p w:rsidR="00E53365" w:rsidRPr="00BB69E0" w:rsidRDefault="00E53365" w:rsidP="00EF199C">
            <w:pPr>
              <w:pStyle w:val="a6"/>
              <w:keepNext w:val="0"/>
              <w:widowControl/>
              <w:numPr>
                <w:ilvl w:val="0"/>
                <w:numId w:val="14"/>
              </w:numPr>
              <w:shd w:val="clear" w:color="auto" w:fill="auto"/>
              <w:tabs>
                <w:tab w:val="left" w:pos="0"/>
              </w:tabs>
              <w:suppressAutoHyphens w:val="0"/>
              <w:snapToGrid w:val="0"/>
              <w:spacing w:before="100" w:beforeAutospacing="1" w:line="240" w:lineRule="atLeast"/>
              <w:textAlignment w:val="auto"/>
              <w:rPr>
                <w:rFonts w:ascii="Times New Roman" w:eastAsia="標楷體" w:hAnsi="Times New Roman"/>
                <w:sz w:val="28"/>
                <w:szCs w:val="28"/>
              </w:rPr>
            </w:pP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同一筆</w:t>
            </w:r>
            <w:r w:rsidR="0001417C" w:rsidRPr="00BB69E0">
              <w:rPr>
                <w:rFonts w:ascii="Times New Roman" w:eastAsia="標楷體" w:hAnsi="Times New Roman"/>
                <w:sz w:val="28"/>
                <w:szCs w:val="28"/>
              </w:rPr>
              <w:t>新增</w:t>
            </w:r>
            <w:proofErr w:type="gramStart"/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資料集如符合</w:t>
            </w:r>
            <w:proofErr w:type="gramEnd"/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本考評指標多項者，加分分數予以分別計算。</w:t>
            </w:r>
          </w:p>
          <w:p w:rsidR="00E53365" w:rsidRPr="00BB69E0" w:rsidRDefault="00E53365" w:rsidP="0001417C">
            <w:pPr>
              <w:pStyle w:val="a6"/>
              <w:keepNext w:val="0"/>
              <w:widowControl/>
              <w:shd w:val="clear" w:color="auto" w:fill="auto"/>
              <w:tabs>
                <w:tab w:val="left" w:pos="0"/>
              </w:tabs>
              <w:suppressAutoHyphens w:val="0"/>
              <w:snapToGrid w:val="0"/>
              <w:spacing w:before="100" w:beforeAutospacing="1" w:line="240" w:lineRule="atLeast"/>
              <w:ind w:left="360"/>
              <w:textAlignment w:val="auto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  <w:tr w:rsidR="00E53365" w:rsidRPr="00BB69E0" w:rsidTr="006F6BC0"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2" w:type="dxa"/>
            </w:tcMar>
          </w:tcPr>
          <w:p w:rsidR="00E53365" w:rsidRPr="00BB69E0" w:rsidRDefault="00E53365" w:rsidP="003B01F3">
            <w:pPr>
              <w:keepNext w:val="0"/>
              <w:widowControl/>
              <w:shd w:val="clear" w:color="auto" w:fill="auto"/>
              <w:suppressAutoHyphens w:val="0"/>
              <w:snapToGrid w:val="0"/>
              <w:spacing w:before="100" w:beforeAutospacing="1" w:line="240" w:lineRule="atLeast"/>
              <w:textAlignment w:val="auto"/>
              <w:rPr>
                <w:rFonts w:ascii="Times New Roman" w:eastAsia="標楷體" w:hAnsi="Times New Roman"/>
                <w:sz w:val="28"/>
                <w:szCs w:val="28"/>
              </w:rPr>
            </w:pP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加分項目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9" w:type="dxa"/>
            </w:tcMar>
          </w:tcPr>
          <w:p w:rsidR="00E53365" w:rsidRPr="00BB69E0" w:rsidRDefault="001606E2" w:rsidP="001606E2">
            <w:pPr>
              <w:keepNext w:val="0"/>
              <w:widowControl/>
              <w:shd w:val="clear" w:color="auto" w:fill="auto"/>
              <w:suppressAutoHyphens w:val="0"/>
              <w:snapToGrid w:val="0"/>
              <w:spacing w:before="100" w:beforeAutospacing="1" w:line="240" w:lineRule="atLeast"/>
              <w:textAlignment w:val="auto"/>
              <w:rPr>
                <w:rFonts w:ascii="Times New Roman" w:eastAsia="標楷體" w:hAnsi="Times New Roman"/>
                <w:sz w:val="28"/>
                <w:szCs w:val="28"/>
              </w:rPr>
            </w:pP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機關網站及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APP</w:t>
            </w:r>
            <w:r w:rsidR="00CC61A1" w:rsidRPr="00BB69E0">
              <w:rPr>
                <w:rFonts w:ascii="Times New Roman" w:eastAsia="標楷體" w:hAnsi="Times New Roman"/>
                <w:sz w:val="28"/>
                <w:szCs w:val="28"/>
              </w:rPr>
              <w:t>畫面標</w:t>
            </w:r>
            <w:proofErr w:type="gramStart"/>
            <w:r w:rsidR="00CC61A1" w:rsidRPr="00BB69E0">
              <w:rPr>
                <w:rFonts w:ascii="Times New Roman" w:eastAsia="標楷體" w:hAnsi="Times New Roman"/>
                <w:sz w:val="28"/>
                <w:szCs w:val="28"/>
              </w:rPr>
              <w:t>註</w:t>
            </w:r>
            <w:proofErr w:type="gramEnd"/>
            <w:r w:rsidR="00CC61A1" w:rsidRPr="00BB69E0">
              <w:rPr>
                <w:rFonts w:ascii="Times New Roman" w:eastAsia="標楷體" w:hAnsi="Times New Roman"/>
                <w:sz w:val="28"/>
                <w:szCs w:val="28"/>
              </w:rPr>
              <w:t>已開放資料集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資訊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9" w:type="dxa"/>
            </w:tcMar>
          </w:tcPr>
          <w:p w:rsidR="00E53365" w:rsidRDefault="001606E2" w:rsidP="001606E2">
            <w:pPr>
              <w:keepNext w:val="0"/>
              <w:widowControl/>
              <w:shd w:val="clear" w:color="auto" w:fill="auto"/>
              <w:tabs>
                <w:tab w:val="left" w:pos="0"/>
              </w:tabs>
              <w:suppressAutoHyphens w:val="0"/>
              <w:snapToGrid w:val="0"/>
              <w:spacing w:before="100" w:beforeAutospacing="1" w:line="240" w:lineRule="atLeast"/>
              <w:textAlignment w:val="auto"/>
              <w:rPr>
                <w:rFonts w:ascii="Times New Roman" w:eastAsia="標楷體" w:hAnsi="Times New Roman" w:hint="eastAsia"/>
                <w:sz w:val="28"/>
                <w:szCs w:val="28"/>
              </w:rPr>
            </w:pP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於機關網站之開放資訊或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APP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服務畫面標</w:t>
            </w:r>
            <w:proofErr w:type="gramStart"/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註</w:t>
            </w:r>
            <w:proofErr w:type="gramEnd"/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已開放資料集</w:t>
            </w:r>
            <w:r w:rsidR="00E53365" w:rsidRPr="00BB69E0">
              <w:rPr>
                <w:rFonts w:ascii="Times New Roman" w:eastAsia="標楷體" w:hAnsi="Times New Roman"/>
                <w:sz w:val="28"/>
                <w:szCs w:val="28"/>
              </w:rPr>
              <w:t>名稱及連結網址</w:t>
            </w:r>
          </w:p>
          <w:p w:rsidR="006F6BC0" w:rsidRPr="00BB69E0" w:rsidRDefault="006F6BC0" w:rsidP="001606E2">
            <w:pPr>
              <w:keepNext w:val="0"/>
              <w:widowControl/>
              <w:shd w:val="clear" w:color="auto" w:fill="auto"/>
              <w:tabs>
                <w:tab w:val="left" w:pos="0"/>
              </w:tabs>
              <w:suppressAutoHyphens w:val="0"/>
              <w:snapToGrid w:val="0"/>
              <w:spacing w:before="100" w:beforeAutospacing="1" w:line="240" w:lineRule="atLeast"/>
              <w:textAlignment w:val="auto"/>
              <w:rPr>
                <w:rFonts w:ascii="Times New Roman" w:eastAsia="標楷體" w:hAnsi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9" w:type="dxa"/>
            </w:tcMar>
          </w:tcPr>
          <w:p w:rsidR="00E53365" w:rsidRPr="00BB69E0" w:rsidRDefault="0001417C" w:rsidP="003B01F3">
            <w:pPr>
              <w:keepNext w:val="0"/>
              <w:widowControl/>
              <w:shd w:val="clear" w:color="auto" w:fill="auto"/>
              <w:suppressAutoHyphens w:val="0"/>
              <w:snapToGrid w:val="0"/>
              <w:spacing w:before="100" w:beforeAutospacing="1" w:line="240" w:lineRule="atLeast"/>
              <w:jc w:val="center"/>
              <w:textAlignment w:val="auto"/>
              <w:rPr>
                <w:rFonts w:ascii="Times New Roman" w:eastAsia="標楷體" w:hAnsi="Times New Roman"/>
                <w:sz w:val="28"/>
                <w:szCs w:val="28"/>
                <w:u w:val="single"/>
              </w:rPr>
            </w:pP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如說明</w:t>
            </w:r>
          </w:p>
        </w:tc>
        <w:tc>
          <w:tcPr>
            <w:tcW w:w="4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left w:w="49" w:type="dxa"/>
            </w:tcMar>
          </w:tcPr>
          <w:p w:rsidR="00E53365" w:rsidRPr="00BB69E0" w:rsidRDefault="00E53365" w:rsidP="00661DEE">
            <w:pPr>
              <w:keepNext w:val="0"/>
              <w:widowControl/>
              <w:shd w:val="clear" w:color="auto" w:fill="auto"/>
              <w:tabs>
                <w:tab w:val="left" w:pos="0"/>
              </w:tabs>
              <w:suppressAutoHyphens w:val="0"/>
              <w:snapToGrid w:val="0"/>
              <w:spacing w:before="100" w:beforeAutospacing="1" w:line="240" w:lineRule="atLeast"/>
              <w:textAlignment w:val="auto"/>
              <w:rPr>
                <w:rFonts w:ascii="Times New Roman" w:eastAsia="標楷體" w:hAnsi="Times New Roman"/>
                <w:sz w:val="28"/>
                <w:szCs w:val="28"/>
              </w:rPr>
            </w:pP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每</w:t>
            </w:r>
            <w:proofErr w:type="gramStart"/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註</w:t>
            </w:r>
            <w:proofErr w:type="gramEnd"/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標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1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項</w:t>
            </w:r>
            <w:r w:rsidR="005108AD" w:rsidRPr="00BB69E0">
              <w:rPr>
                <w:rFonts w:ascii="Times New Roman" w:eastAsia="標楷體" w:hAnsi="Times New Roman"/>
                <w:sz w:val="28"/>
                <w:szCs w:val="28"/>
              </w:rPr>
              <w:t>機關</w:t>
            </w:r>
            <w:r w:rsidR="000C0C77" w:rsidRPr="00BB69E0">
              <w:rPr>
                <w:rFonts w:ascii="Times New Roman" w:eastAsia="標楷體" w:hAnsi="Times New Roman"/>
                <w:sz w:val="28"/>
                <w:szCs w:val="28"/>
              </w:rPr>
              <w:t>網站</w:t>
            </w:r>
            <w:r w:rsidR="005108AD" w:rsidRPr="00BB69E0">
              <w:rPr>
                <w:rFonts w:ascii="Times New Roman" w:eastAsia="標楷體" w:hAnsi="Times New Roman"/>
                <w:sz w:val="28"/>
                <w:szCs w:val="28"/>
              </w:rPr>
              <w:t>開放</w:t>
            </w:r>
            <w:r w:rsidR="006B3C2D" w:rsidRPr="00BB69E0">
              <w:rPr>
                <w:rFonts w:ascii="Times New Roman" w:eastAsia="標楷體" w:hAnsi="Times New Roman"/>
                <w:sz w:val="28"/>
                <w:szCs w:val="28"/>
              </w:rPr>
              <w:t>項目</w:t>
            </w:r>
            <w:r w:rsidR="000C0C77" w:rsidRPr="00BB69E0">
              <w:rPr>
                <w:rFonts w:ascii="Times New Roman" w:eastAsia="標楷體" w:hAnsi="Times New Roman"/>
                <w:sz w:val="28"/>
                <w:szCs w:val="28"/>
              </w:rPr>
              <w:t>或</w:t>
            </w:r>
            <w:r w:rsidR="006B3C2D" w:rsidRPr="00BB69E0">
              <w:rPr>
                <w:rFonts w:ascii="Times New Roman" w:eastAsia="標楷體" w:hAnsi="Times New Roman"/>
                <w:sz w:val="28"/>
                <w:szCs w:val="28"/>
              </w:rPr>
              <w:t>1</w:t>
            </w:r>
            <w:r w:rsidR="006B3C2D" w:rsidRPr="00BB69E0">
              <w:rPr>
                <w:rFonts w:ascii="Times New Roman" w:eastAsia="標楷體" w:hAnsi="Times New Roman"/>
                <w:sz w:val="28"/>
                <w:szCs w:val="28"/>
              </w:rPr>
              <w:t>項</w:t>
            </w:r>
            <w:r w:rsidR="00661DEE" w:rsidRPr="00BB69E0">
              <w:rPr>
                <w:rFonts w:ascii="Times New Roman" w:eastAsia="標楷體" w:hAnsi="Times New Roman"/>
                <w:sz w:val="28"/>
                <w:szCs w:val="28"/>
              </w:rPr>
              <w:t>APP</w:t>
            </w:r>
            <w:r w:rsidR="00661DEE" w:rsidRPr="00BB69E0">
              <w:rPr>
                <w:rFonts w:ascii="Times New Roman" w:eastAsia="標楷體" w:hAnsi="Times New Roman"/>
                <w:sz w:val="28"/>
                <w:szCs w:val="28"/>
              </w:rPr>
              <w:t>服務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可加</w:t>
            </w:r>
            <w:r w:rsidR="00661DEE" w:rsidRPr="00BB69E0">
              <w:rPr>
                <w:rFonts w:ascii="Times New Roman" w:eastAsia="標楷體" w:hAnsi="Times New Roman"/>
                <w:sz w:val="28"/>
                <w:szCs w:val="28"/>
              </w:rPr>
              <w:t>1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分</w:t>
            </w:r>
          </w:p>
          <w:p w:rsidR="00661DEE" w:rsidRPr="00BB69E0" w:rsidRDefault="00661DEE" w:rsidP="00661DEE">
            <w:pPr>
              <w:keepNext w:val="0"/>
              <w:widowControl/>
              <w:shd w:val="clear" w:color="auto" w:fill="auto"/>
              <w:tabs>
                <w:tab w:val="left" w:pos="0"/>
              </w:tabs>
              <w:suppressAutoHyphens w:val="0"/>
              <w:snapToGrid w:val="0"/>
              <w:spacing w:before="100" w:beforeAutospacing="1" w:line="240" w:lineRule="atLeast"/>
              <w:textAlignment w:val="auto"/>
              <w:rPr>
                <w:rFonts w:ascii="Times New Roman" w:eastAsia="標楷體" w:hAnsi="Times New Roman"/>
                <w:sz w:val="28"/>
                <w:szCs w:val="28"/>
              </w:rPr>
            </w:pPr>
            <w:proofErr w:type="gramStart"/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註</w:t>
            </w:r>
            <w:proofErr w:type="gramEnd"/>
            <w:r w:rsidRPr="00BB69E0">
              <w:rPr>
                <w:rFonts w:ascii="Times New Roman" w:hAnsi="Times New Roman"/>
                <w:sz w:val="28"/>
                <w:szCs w:val="28"/>
              </w:rPr>
              <w:t>：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需提供佐證資料</w:t>
            </w:r>
          </w:p>
        </w:tc>
      </w:tr>
      <w:tr w:rsidR="00E53365" w:rsidRPr="00BB69E0" w:rsidTr="006F6BC0"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2" w:type="dxa"/>
            </w:tcMar>
          </w:tcPr>
          <w:p w:rsidR="00E53365" w:rsidRPr="00BB69E0" w:rsidRDefault="00E53365" w:rsidP="003B01F3">
            <w:pPr>
              <w:keepNext w:val="0"/>
              <w:widowControl/>
              <w:shd w:val="clear" w:color="auto" w:fill="auto"/>
              <w:suppressAutoHyphens w:val="0"/>
              <w:snapToGrid w:val="0"/>
              <w:spacing w:before="100" w:beforeAutospacing="1" w:line="240" w:lineRule="atLeast"/>
              <w:textAlignment w:val="auto"/>
              <w:rPr>
                <w:rFonts w:ascii="Times New Roman" w:eastAsia="標楷體" w:hAnsi="Times New Roman"/>
                <w:sz w:val="28"/>
                <w:szCs w:val="28"/>
              </w:rPr>
            </w:pPr>
            <w:r w:rsidRPr="00BB69E0">
              <w:rPr>
                <w:rFonts w:ascii="Times New Roman" w:eastAsia="標楷體" w:hAnsi="Times New Roman"/>
                <w:sz w:val="28"/>
                <w:szCs w:val="28"/>
              </w:rPr>
              <w:lastRenderedPageBreak/>
              <w:t>加分項目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9" w:type="dxa"/>
            </w:tcMar>
          </w:tcPr>
          <w:p w:rsidR="00E53365" w:rsidRPr="00BB69E0" w:rsidRDefault="00FB1B07" w:rsidP="00FB1B07">
            <w:pPr>
              <w:keepNext w:val="0"/>
              <w:widowControl/>
              <w:shd w:val="clear" w:color="auto" w:fill="auto"/>
              <w:suppressAutoHyphens w:val="0"/>
              <w:snapToGrid w:val="0"/>
              <w:spacing w:before="100" w:beforeAutospacing="1" w:line="240" w:lineRule="atLeast"/>
              <w:textAlignment w:val="auto"/>
              <w:rPr>
                <w:rFonts w:ascii="Times New Roman" w:eastAsia="標楷體" w:hAnsi="Times New Roman"/>
                <w:sz w:val="28"/>
                <w:szCs w:val="28"/>
              </w:rPr>
            </w:pP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自行</w:t>
            </w:r>
            <w:r w:rsidR="00E53365" w:rsidRPr="00BB69E0">
              <w:rPr>
                <w:rFonts w:ascii="Times New Roman" w:eastAsia="標楷體" w:hAnsi="Times New Roman"/>
                <w:sz w:val="28"/>
                <w:szCs w:val="28"/>
              </w:rPr>
              <w:t>辦理推廣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活</w:t>
            </w:r>
            <w:r w:rsidR="00E53365" w:rsidRPr="00BB69E0">
              <w:rPr>
                <w:rFonts w:ascii="Times New Roman" w:eastAsia="標楷體" w:hAnsi="Times New Roman"/>
                <w:sz w:val="28"/>
                <w:szCs w:val="28"/>
              </w:rPr>
              <w:t>動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9" w:type="dxa"/>
            </w:tcMar>
          </w:tcPr>
          <w:p w:rsidR="00E53365" w:rsidRPr="00BB69E0" w:rsidRDefault="00E53365" w:rsidP="00904411">
            <w:pPr>
              <w:pStyle w:val="a6"/>
              <w:keepNext w:val="0"/>
              <w:widowControl/>
              <w:numPr>
                <w:ilvl w:val="0"/>
                <w:numId w:val="16"/>
              </w:numPr>
              <w:shd w:val="clear" w:color="auto" w:fill="auto"/>
              <w:tabs>
                <w:tab w:val="left" w:pos="0"/>
              </w:tabs>
              <w:suppressAutoHyphens w:val="0"/>
              <w:snapToGrid w:val="0"/>
              <w:spacing w:before="100" w:beforeAutospacing="1" w:line="240" w:lineRule="atLeast"/>
              <w:textAlignment w:val="auto"/>
              <w:rPr>
                <w:rFonts w:ascii="Times New Roman" w:eastAsia="標楷體" w:hAnsi="Times New Roman"/>
                <w:sz w:val="28"/>
                <w:szCs w:val="28"/>
              </w:rPr>
            </w:pP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辦理</w:t>
            </w:r>
            <w:r w:rsidR="00661DEE" w:rsidRPr="00BB69E0">
              <w:rPr>
                <w:rFonts w:ascii="Times New Roman" w:eastAsia="標楷體" w:hAnsi="Times New Roman"/>
                <w:sz w:val="28"/>
                <w:szCs w:val="28"/>
              </w:rPr>
              <w:t>單位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對外推廣活動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(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如</w:t>
            </w:r>
            <w:proofErr w:type="gramStart"/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黑客松</w:t>
            </w:r>
            <w:proofErr w:type="gramEnd"/>
            <w:r w:rsidRPr="00BB69E0">
              <w:rPr>
                <w:rFonts w:ascii="Times New Roman" w:hAnsi="Times New Roman"/>
                <w:sz w:val="28"/>
                <w:szCs w:val="28"/>
              </w:rPr>
              <w:t>、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民間或社群團體交流座談等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)</w:t>
            </w:r>
          </w:p>
          <w:p w:rsidR="00E53365" w:rsidRPr="00BB69E0" w:rsidRDefault="00E53365" w:rsidP="00904411">
            <w:pPr>
              <w:pStyle w:val="a6"/>
              <w:keepNext w:val="0"/>
              <w:widowControl/>
              <w:numPr>
                <w:ilvl w:val="0"/>
                <w:numId w:val="16"/>
              </w:numPr>
              <w:shd w:val="clear" w:color="auto" w:fill="auto"/>
              <w:tabs>
                <w:tab w:val="left" w:pos="0"/>
              </w:tabs>
              <w:suppressAutoHyphens w:val="0"/>
              <w:snapToGrid w:val="0"/>
              <w:spacing w:before="100" w:beforeAutospacing="1" w:line="240" w:lineRule="atLeast"/>
              <w:textAlignment w:val="auto"/>
              <w:rPr>
                <w:rFonts w:ascii="Times New Roman" w:eastAsia="標楷體" w:hAnsi="Times New Roman"/>
                <w:sz w:val="28"/>
                <w:szCs w:val="28"/>
                <w:u w:val="single"/>
              </w:rPr>
            </w:pP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辦理</w:t>
            </w:r>
            <w:r w:rsidR="00661DEE" w:rsidRPr="00BB69E0">
              <w:rPr>
                <w:rFonts w:ascii="Times New Roman" w:eastAsia="標楷體" w:hAnsi="Times New Roman"/>
                <w:sz w:val="28"/>
                <w:szCs w:val="28"/>
              </w:rPr>
              <w:t>單位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內部有關政府資料開放研習會或培訓課程等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9" w:type="dxa"/>
            </w:tcMar>
          </w:tcPr>
          <w:p w:rsidR="00E53365" w:rsidRPr="00BB69E0" w:rsidRDefault="0001417C" w:rsidP="003B01F3">
            <w:pPr>
              <w:keepNext w:val="0"/>
              <w:widowControl/>
              <w:shd w:val="clear" w:color="auto" w:fill="auto"/>
              <w:suppressAutoHyphens w:val="0"/>
              <w:snapToGrid w:val="0"/>
              <w:spacing w:before="100" w:beforeAutospacing="1" w:line="240" w:lineRule="atLeast"/>
              <w:jc w:val="center"/>
              <w:textAlignment w:val="auto"/>
              <w:rPr>
                <w:rFonts w:ascii="Times New Roman" w:eastAsia="標楷體" w:hAnsi="Times New Roman"/>
                <w:sz w:val="28"/>
                <w:szCs w:val="28"/>
                <w:u w:val="single"/>
              </w:rPr>
            </w:pP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如說明</w:t>
            </w:r>
          </w:p>
        </w:tc>
        <w:tc>
          <w:tcPr>
            <w:tcW w:w="4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left w:w="49" w:type="dxa"/>
            </w:tcMar>
          </w:tcPr>
          <w:p w:rsidR="00E53365" w:rsidRPr="00BB69E0" w:rsidRDefault="00E53365" w:rsidP="00904411">
            <w:pPr>
              <w:pStyle w:val="a6"/>
              <w:keepNext w:val="0"/>
              <w:widowControl/>
              <w:numPr>
                <w:ilvl w:val="0"/>
                <w:numId w:val="17"/>
              </w:numPr>
              <w:shd w:val="clear" w:color="auto" w:fill="auto"/>
              <w:tabs>
                <w:tab w:val="left" w:pos="0"/>
              </w:tabs>
              <w:suppressAutoHyphens w:val="0"/>
              <w:snapToGrid w:val="0"/>
              <w:spacing w:before="100" w:beforeAutospacing="1" w:line="240" w:lineRule="atLeast"/>
              <w:textAlignment w:val="auto"/>
              <w:rPr>
                <w:rFonts w:ascii="Times New Roman" w:eastAsia="標楷體" w:hAnsi="Times New Roman"/>
                <w:sz w:val="28"/>
                <w:szCs w:val="28"/>
              </w:rPr>
            </w:pP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每辦理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1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場對外推廣活動可加</w:t>
            </w:r>
            <w:r w:rsidR="00661DEE" w:rsidRPr="00BB69E0">
              <w:rPr>
                <w:rFonts w:ascii="Times New Roman" w:eastAsia="標楷體" w:hAnsi="Times New Roman"/>
                <w:sz w:val="28"/>
                <w:szCs w:val="28"/>
              </w:rPr>
              <w:t>3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分</w:t>
            </w:r>
          </w:p>
          <w:p w:rsidR="00E53365" w:rsidRPr="00BB69E0" w:rsidRDefault="00E53365" w:rsidP="00661DEE">
            <w:pPr>
              <w:pStyle w:val="a6"/>
              <w:keepNext w:val="0"/>
              <w:widowControl/>
              <w:numPr>
                <w:ilvl w:val="0"/>
                <w:numId w:val="17"/>
              </w:numPr>
              <w:shd w:val="clear" w:color="auto" w:fill="auto"/>
              <w:tabs>
                <w:tab w:val="left" w:pos="0"/>
              </w:tabs>
              <w:suppressAutoHyphens w:val="0"/>
              <w:snapToGrid w:val="0"/>
              <w:spacing w:before="100" w:beforeAutospacing="1" w:line="240" w:lineRule="atLeast"/>
              <w:textAlignment w:val="auto"/>
              <w:rPr>
                <w:rFonts w:ascii="Times New Roman" w:eastAsia="標楷體" w:hAnsi="Times New Roman"/>
                <w:sz w:val="28"/>
                <w:szCs w:val="28"/>
              </w:rPr>
            </w:pP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每辦理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1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場內部研習或培訓可加</w:t>
            </w:r>
            <w:r w:rsidR="00661DEE" w:rsidRPr="00BB69E0">
              <w:rPr>
                <w:rFonts w:ascii="Times New Roman" w:eastAsia="標楷體" w:hAnsi="Times New Roman"/>
                <w:sz w:val="28"/>
                <w:szCs w:val="28"/>
              </w:rPr>
              <w:t>2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分</w:t>
            </w:r>
          </w:p>
          <w:p w:rsidR="00661DEE" w:rsidRPr="00BB69E0" w:rsidRDefault="00661DEE" w:rsidP="00661DEE">
            <w:pPr>
              <w:keepNext w:val="0"/>
              <w:widowControl/>
              <w:shd w:val="clear" w:color="auto" w:fill="auto"/>
              <w:tabs>
                <w:tab w:val="left" w:pos="0"/>
              </w:tabs>
              <w:suppressAutoHyphens w:val="0"/>
              <w:snapToGrid w:val="0"/>
              <w:spacing w:before="100" w:beforeAutospacing="1" w:line="240" w:lineRule="atLeast"/>
              <w:textAlignment w:val="auto"/>
              <w:rPr>
                <w:rFonts w:ascii="Times New Roman" w:eastAsia="標楷體" w:hAnsi="Times New Roman"/>
                <w:sz w:val="28"/>
                <w:szCs w:val="28"/>
                <w:u w:val="single"/>
              </w:rPr>
            </w:pPr>
            <w:proofErr w:type="gramStart"/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註</w:t>
            </w:r>
            <w:proofErr w:type="gramEnd"/>
            <w:r w:rsidRPr="00BB69E0">
              <w:rPr>
                <w:rFonts w:ascii="Times New Roman" w:hAnsi="Times New Roman"/>
                <w:sz w:val="28"/>
                <w:szCs w:val="28"/>
              </w:rPr>
              <w:t>：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需提供佐證資料</w:t>
            </w:r>
          </w:p>
        </w:tc>
      </w:tr>
      <w:tr w:rsidR="00FB1B07" w:rsidRPr="00BB69E0" w:rsidTr="006F6BC0"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2" w:type="dxa"/>
            </w:tcMar>
          </w:tcPr>
          <w:p w:rsidR="00FB1B07" w:rsidRPr="00BB69E0" w:rsidRDefault="00FB1B07" w:rsidP="002C48B1">
            <w:pPr>
              <w:keepNext w:val="0"/>
              <w:widowControl/>
              <w:shd w:val="clear" w:color="auto" w:fill="auto"/>
              <w:suppressAutoHyphens w:val="0"/>
              <w:snapToGrid w:val="0"/>
              <w:spacing w:before="100" w:beforeAutospacing="1" w:line="240" w:lineRule="atLeast"/>
              <w:textAlignment w:val="auto"/>
              <w:rPr>
                <w:rFonts w:ascii="Times New Roman" w:eastAsia="標楷體" w:hAnsi="Times New Roman"/>
                <w:sz w:val="28"/>
                <w:szCs w:val="28"/>
              </w:rPr>
            </w:pP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加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/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扣分項目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9" w:type="dxa"/>
            </w:tcMar>
          </w:tcPr>
          <w:p w:rsidR="00FB1B07" w:rsidRPr="00BB69E0" w:rsidRDefault="00FB1B07" w:rsidP="002C48B1">
            <w:pPr>
              <w:keepNext w:val="0"/>
              <w:widowControl/>
              <w:shd w:val="clear" w:color="auto" w:fill="auto"/>
              <w:suppressAutoHyphens w:val="0"/>
              <w:snapToGrid w:val="0"/>
              <w:spacing w:before="100" w:beforeAutospacing="1" w:line="240" w:lineRule="atLeast"/>
              <w:textAlignment w:val="auto"/>
              <w:rPr>
                <w:rFonts w:ascii="Times New Roman" w:eastAsia="標楷體" w:hAnsi="Times New Roman"/>
                <w:sz w:val="28"/>
                <w:szCs w:val="28"/>
              </w:rPr>
            </w:pP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行政院政府資料開放平</w:t>
            </w:r>
            <w:proofErr w:type="gramStart"/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臺</w:t>
            </w:r>
            <w:proofErr w:type="gramEnd"/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回復民眾意見天數之符合度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9" w:type="dxa"/>
            </w:tcMar>
          </w:tcPr>
          <w:p w:rsidR="00FB1B07" w:rsidRPr="00BB69E0" w:rsidRDefault="00FB1B07" w:rsidP="002C48B1">
            <w:pPr>
              <w:keepNext w:val="0"/>
              <w:widowControl/>
              <w:shd w:val="clear" w:color="auto" w:fill="auto"/>
              <w:suppressAutoHyphens w:val="0"/>
              <w:snapToGrid w:val="0"/>
              <w:spacing w:before="100" w:beforeAutospacing="1" w:line="240" w:lineRule="atLeast"/>
              <w:ind w:left="2"/>
              <w:textAlignment w:val="auto"/>
              <w:rPr>
                <w:rFonts w:ascii="Times New Roman" w:eastAsia="標楷體" w:hAnsi="Times New Roman"/>
                <w:sz w:val="28"/>
                <w:szCs w:val="28"/>
              </w:rPr>
            </w:pP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行政院政府資料開放平</w:t>
            </w:r>
            <w:proofErr w:type="gramStart"/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臺</w:t>
            </w:r>
            <w:proofErr w:type="gramEnd"/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「我想要更多」及「我有話要說」互動專區，民眾意見之回復天數符合度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9" w:type="dxa"/>
            </w:tcMar>
          </w:tcPr>
          <w:p w:rsidR="00FB1B07" w:rsidRPr="00BB69E0" w:rsidRDefault="00FB1B07" w:rsidP="002C48B1">
            <w:pPr>
              <w:keepNext w:val="0"/>
              <w:widowControl/>
              <w:shd w:val="clear" w:color="auto" w:fill="auto"/>
              <w:suppressAutoHyphens w:val="0"/>
              <w:snapToGrid w:val="0"/>
              <w:spacing w:before="100" w:beforeAutospacing="1" w:line="240" w:lineRule="atLeast"/>
              <w:jc w:val="center"/>
              <w:textAlignment w:val="auto"/>
              <w:rPr>
                <w:rFonts w:ascii="Times New Roman" w:eastAsia="標楷體" w:hAnsi="Times New Roman"/>
                <w:sz w:val="28"/>
                <w:szCs w:val="28"/>
              </w:rPr>
            </w:pP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如說明</w:t>
            </w:r>
          </w:p>
        </w:tc>
        <w:tc>
          <w:tcPr>
            <w:tcW w:w="4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left w:w="49" w:type="dxa"/>
            </w:tcMar>
          </w:tcPr>
          <w:p w:rsidR="00FB1B07" w:rsidRPr="00BB69E0" w:rsidRDefault="00FB1B07" w:rsidP="002C48B1">
            <w:pPr>
              <w:pStyle w:val="a6"/>
              <w:keepNext w:val="0"/>
              <w:widowControl/>
              <w:numPr>
                <w:ilvl w:val="0"/>
                <w:numId w:val="12"/>
              </w:numPr>
              <w:shd w:val="clear" w:color="auto" w:fill="auto"/>
              <w:tabs>
                <w:tab w:val="left" w:pos="0"/>
              </w:tabs>
              <w:suppressAutoHyphens w:val="0"/>
              <w:snapToGrid w:val="0"/>
              <w:spacing w:before="100" w:beforeAutospacing="1" w:line="240" w:lineRule="atLeast"/>
              <w:ind w:left="481"/>
              <w:textAlignment w:val="auto"/>
              <w:rPr>
                <w:rFonts w:ascii="Times New Roman" w:eastAsia="標楷體" w:hAnsi="Times New Roman"/>
                <w:sz w:val="28"/>
                <w:szCs w:val="28"/>
              </w:rPr>
            </w:pP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每筆問題於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7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個日曆天內回復，可加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1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分。</w:t>
            </w:r>
          </w:p>
          <w:p w:rsidR="00FB1B07" w:rsidRPr="00BB69E0" w:rsidRDefault="00FB1B07" w:rsidP="002C48B1">
            <w:pPr>
              <w:pStyle w:val="a6"/>
              <w:keepNext w:val="0"/>
              <w:widowControl/>
              <w:numPr>
                <w:ilvl w:val="0"/>
                <w:numId w:val="12"/>
              </w:numPr>
              <w:shd w:val="clear" w:color="auto" w:fill="auto"/>
              <w:tabs>
                <w:tab w:val="left" w:pos="0"/>
              </w:tabs>
              <w:suppressAutoHyphens w:val="0"/>
              <w:snapToGrid w:val="0"/>
              <w:spacing w:before="100" w:beforeAutospacing="1" w:line="240" w:lineRule="atLeast"/>
              <w:ind w:left="481"/>
              <w:textAlignment w:val="auto"/>
              <w:rPr>
                <w:rFonts w:ascii="Times New Roman" w:eastAsia="標楷體" w:hAnsi="Times New Roman"/>
                <w:sz w:val="28"/>
                <w:szCs w:val="28"/>
              </w:rPr>
            </w:pP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每筆問題未於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7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個日曆天內回復，每逾期一天扣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1</w:t>
            </w:r>
            <w:r w:rsidRPr="00BB69E0">
              <w:rPr>
                <w:rFonts w:ascii="Times New Roman" w:eastAsia="標楷體" w:hAnsi="Times New Roman"/>
                <w:sz w:val="28"/>
                <w:szCs w:val="28"/>
              </w:rPr>
              <w:t>分。</w:t>
            </w:r>
          </w:p>
        </w:tc>
      </w:tr>
    </w:tbl>
    <w:p w:rsidR="00062E3D" w:rsidRPr="00BB69E0" w:rsidRDefault="001E0ABA">
      <w:pPr>
        <w:spacing w:line="600" w:lineRule="exact"/>
        <w:rPr>
          <w:rFonts w:ascii="Times New Roman" w:hAnsi="Times New Roman"/>
        </w:rPr>
      </w:pPr>
      <w:r w:rsidRPr="00BB69E0">
        <w:rPr>
          <w:rFonts w:ascii="Times New Roman" w:eastAsia="標楷體" w:hAnsi="Times New Roman"/>
          <w:sz w:val="28"/>
          <w:szCs w:val="28"/>
        </w:rPr>
        <w:t xml:space="preserve"> </w:t>
      </w:r>
      <w:r w:rsidRPr="00BB69E0">
        <w:rPr>
          <w:rFonts w:ascii="Times New Roman" w:eastAsia="標楷體" w:hAnsi="Times New Roman"/>
          <w:sz w:val="28"/>
          <w:szCs w:val="28"/>
        </w:rPr>
        <w:t>說明</w:t>
      </w:r>
      <w:r w:rsidRPr="00BB69E0">
        <w:rPr>
          <w:rFonts w:ascii="Times New Roman" w:eastAsia="標楷體" w:hAnsi="Times New Roman"/>
          <w:sz w:val="28"/>
          <w:szCs w:val="28"/>
        </w:rPr>
        <w:t>:</w:t>
      </w:r>
      <w:r w:rsidRPr="00BB69E0">
        <w:rPr>
          <w:rFonts w:ascii="Times New Roman" w:eastAsia="標楷體" w:hAnsi="Times New Roman"/>
          <w:sz w:val="28"/>
          <w:szCs w:val="28"/>
        </w:rPr>
        <w:t>評分結果</w:t>
      </w:r>
      <w:proofErr w:type="gramStart"/>
      <w:r w:rsidRPr="00BB69E0">
        <w:rPr>
          <w:rFonts w:ascii="Times New Roman" w:eastAsia="標楷體" w:hAnsi="Times New Roman"/>
          <w:sz w:val="28"/>
          <w:szCs w:val="28"/>
        </w:rPr>
        <w:t>採</w:t>
      </w:r>
      <w:proofErr w:type="gramEnd"/>
      <w:r w:rsidRPr="00BB69E0">
        <w:rPr>
          <w:rFonts w:ascii="Times New Roman" w:eastAsia="標楷體" w:hAnsi="Times New Roman"/>
          <w:sz w:val="28"/>
          <w:szCs w:val="28"/>
        </w:rPr>
        <w:t>計至小數點第</w:t>
      </w:r>
      <w:r w:rsidRPr="00BB69E0">
        <w:rPr>
          <w:rFonts w:ascii="Times New Roman" w:eastAsia="標楷體" w:hAnsi="Times New Roman"/>
          <w:sz w:val="28"/>
          <w:szCs w:val="28"/>
        </w:rPr>
        <w:t>2</w:t>
      </w:r>
      <w:r w:rsidRPr="00BB69E0">
        <w:rPr>
          <w:rFonts w:ascii="Times New Roman" w:eastAsia="標楷體" w:hAnsi="Times New Roman"/>
          <w:sz w:val="28"/>
          <w:szCs w:val="28"/>
        </w:rPr>
        <w:t>位</w:t>
      </w:r>
      <w:r w:rsidRPr="00BB69E0">
        <w:rPr>
          <w:rFonts w:ascii="Times New Roman" w:eastAsia="標楷體" w:hAnsi="Times New Roman"/>
          <w:sz w:val="28"/>
          <w:szCs w:val="28"/>
        </w:rPr>
        <w:t>(</w:t>
      </w:r>
      <w:r w:rsidRPr="00BB69E0">
        <w:rPr>
          <w:rFonts w:ascii="Times New Roman" w:eastAsia="標楷體" w:hAnsi="Times New Roman"/>
          <w:sz w:val="28"/>
          <w:szCs w:val="28"/>
        </w:rPr>
        <w:t>四捨五入法</w:t>
      </w:r>
      <w:r w:rsidRPr="00BB69E0">
        <w:rPr>
          <w:rFonts w:ascii="Times New Roman" w:eastAsia="標楷體" w:hAnsi="Times New Roman"/>
          <w:sz w:val="28"/>
          <w:szCs w:val="28"/>
        </w:rPr>
        <w:t>)</w:t>
      </w:r>
      <w:r w:rsidRPr="00BB69E0">
        <w:rPr>
          <w:rFonts w:ascii="Times New Roman" w:eastAsia="標楷體" w:hAnsi="Times New Roman"/>
          <w:sz w:val="28"/>
          <w:szCs w:val="28"/>
        </w:rPr>
        <w:t>。</w:t>
      </w:r>
    </w:p>
    <w:sectPr w:rsidR="00062E3D" w:rsidRPr="00BB69E0">
      <w:footerReference w:type="default" r:id="rId9"/>
      <w:pgSz w:w="11906" w:h="16838"/>
      <w:pgMar w:top="851" w:right="720" w:bottom="720" w:left="720" w:header="0" w:footer="992" w:gutter="0"/>
      <w:cols w:space="720"/>
      <w:formProt w:val="0"/>
      <w:docGrid w:type="lines"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5E8" w:rsidRDefault="003805E8">
      <w:r>
        <w:separator/>
      </w:r>
    </w:p>
  </w:endnote>
  <w:endnote w:type="continuationSeparator" w:id="0">
    <w:p w:rsidR="003805E8" w:rsidRDefault="00380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E3D" w:rsidRDefault="001E0ABA">
    <w:pPr>
      <w:pStyle w:val="a8"/>
      <w:jc w:val="center"/>
    </w:pPr>
    <w:r>
      <w:rPr>
        <w:lang w:val="zh-TW"/>
      </w:rPr>
      <w:fldChar w:fldCharType="begin"/>
    </w:r>
    <w:r>
      <w:instrText>PAGE</w:instrText>
    </w:r>
    <w:r>
      <w:fldChar w:fldCharType="separate"/>
    </w:r>
    <w:r w:rsidR="006F6BC0">
      <w:rPr>
        <w:noProof/>
      </w:rPr>
      <w:t>1</w:t>
    </w:r>
    <w:r>
      <w:fldChar w:fldCharType="end"/>
    </w:r>
  </w:p>
  <w:p w:rsidR="00062E3D" w:rsidRDefault="00062E3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5E8" w:rsidRDefault="003805E8">
      <w:r>
        <w:separator/>
      </w:r>
    </w:p>
  </w:footnote>
  <w:footnote w:type="continuationSeparator" w:id="0">
    <w:p w:rsidR="003805E8" w:rsidRDefault="003805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954C3"/>
    <w:multiLevelType w:val="hybridMultilevel"/>
    <w:tmpl w:val="2198132C"/>
    <w:lvl w:ilvl="0" w:tplc="0409000D">
      <w:start w:val="1"/>
      <w:numFmt w:val="bullet"/>
      <w:lvlText w:val=""/>
      <w:lvlJc w:val="left"/>
      <w:pPr>
        <w:ind w:left="8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80"/>
      </w:pPr>
      <w:rPr>
        <w:rFonts w:ascii="Wingdings" w:hAnsi="Wingdings" w:hint="default"/>
      </w:rPr>
    </w:lvl>
  </w:abstractNum>
  <w:abstractNum w:abstractNumId="1">
    <w:nsid w:val="0FA67B87"/>
    <w:multiLevelType w:val="multilevel"/>
    <w:tmpl w:val="888259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firstLine="0"/>
      </w:pPr>
      <w:rPr>
        <w:rFonts w:cs="Times New Roman"/>
      </w:rPr>
    </w:lvl>
  </w:abstractNum>
  <w:abstractNum w:abstractNumId="2">
    <w:nsid w:val="13A71A03"/>
    <w:multiLevelType w:val="multilevel"/>
    <w:tmpl w:val="7C16CE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firstLine="0"/>
      </w:pPr>
      <w:rPr>
        <w:rFonts w:cs="Times New Roman"/>
      </w:rPr>
    </w:lvl>
  </w:abstractNum>
  <w:abstractNum w:abstractNumId="3">
    <w:nsid w:val="13A854B6"/>
    <w:multiLevelType w:val="multilevel"/>
    <w:tmpl w:val="16DA22B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firstLine="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firstLine="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firstLine="0"/>
      </w:pPr>
    </w:lvl>
  </w:abstractNum>
  <w:abstractNum w:abstractNumId="4">
    <w:nsid w:val="149B3BB4"/>
    <w:multiLevelType w:val="multilevel"/>
    <w:tmpl w:val="7C16CE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firstLine="0"/>
      </w:pPr>
      <w:rPr>
        <w:rFonts w:cs="Times New Roman"/>
      </w:rPr>
    </w:lvl>
  </w:abstractNum>
  <w:abstractNum w:abstractNumId="5">
    <w:nsid w:val="19C556E2"/>
    <w:multiLevelType w:val="multilevel"/>
    <w:tmpl w:val="7C16CE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firstLine="0"/>
      </w:pPr>
      <w:rPr>
        <w:rFonts w:cs="Times New Roman"/>
      </w:rPr>
    </w:lvl>
  </w:abstractNum>
  <w:abstractNum w:abstractNumId="6">
    <w:nsid w:val="1C4A0874"/>
    <w:multiLevelType w:val="multilevel"/>
    <w:tmpl w:val="FCB8B6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tabs>
          <w:tab w:val="num" w:pos="912"/>
        </w:tabs>
        <w:ind w:left="912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392"/>
        </w:tabs>
        <w:ind w:left="1392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72"/>
        </w:tabs>
        <w:ind w:left="1872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tabs>
          <w:tab w:val="num" w:pos="2352"/>
        </w:tabs>
        <w:ind w:left="2352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832"/>
        </w:tabs>
        <w:ind w:left="2832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312"/>
        </w:tabs>
        <w:ind w:left="3312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tabs>
          <w:tab w:val="num" w:pos="3792"/>
        </w:tabs>
        <w:ind w:left="3792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272"/>
        </w:tabs>
        <w:ind w:left="4272" w:firstLine="0"/>
      </w:pPr>
      <w:rPr>
        <w:rFonts w:cs="Times New Roman"/>
      </w:rPr>
    </w:lvl>
  </w:abstractNum>
  <w:abstractNum w:abstractNumId="7">
    <w:nsid w:val="1D4D59B5"/>
    <w:multiLevelType w:val="hybridMultilevel"/>
    <w:tmpl w:val="7B68BD6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B1E5C51"/>
    <w:multiLevelType w:val="multilevel"/>
    <w:tmpl w:val="7C16CE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firstLine="0"/>
      </w:pPr>
      <w:rPr>
        <w:rFonts w:cs="Times New Roman"/>
      </w:rPr>
    </w:lvl>
  </w:abstractNum>
  <w:abstractNum w:abstractNumId="9">
    <w:nsid w:val="3E661B7B"/>
    <w:multiLevelType w:val="hybridMultilevel"/>
    <w:tmpl w:val="F42E510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41A76022"/>
    <w:multiLevelType w:val="multilevel"/>
    <w:tmpl w:val="7C16CE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firstLine="0"/>
      </w:pPr>
      <w:rPr>
        <w:rFonts w:cs="Times New Roman"/>
      </w:rPr>
    </w:lvl>
  </w:abstractNum>
  <w:abstractNum w:abstractNumId="11">
    <w:nsid w:val="42CF4FA3"/>
    <w:multiLevelType w:val="multilevel"/>
    <w:tmpl w:val="7C16CE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firstLine="0"/>
      </w:pPr>
      <w:rPr>
        <w:rFonts w:cs="Times New Roman"/>
      </w:rPr>
    </w:lvl>
  </w:abstractNum>
  <w:abstractNum w:abstractNumId="12">
    <w:nsid w:val="468228DA"/>
    <w:multiLevelType w:val="multilevel"/>
    <w:tmpl w:val="7C16CE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firstLine="0"/>
      </w:pPr>
      <w:rPr>
        <w:rFonts w:cs="Times New Roman"/>
      </w:rPr>
    </w:lvl>
  </w:abstractNum>
  <w:abstractNum w:abstractNumId="13">
    <w:nsid w:val="4AFB4AE0"/>
    <w:multiLevelType w:val="multilevel"/>
    <w:tmpl w:val="7C16CE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firstLine="0"/>
      </w:pPr>
      <w:rPr>
        <w:rFonts w:cs="Times New Roman"/>
      </w:rPr>
    </w:lvl>
  </w:abstractNum>
  <w:abstractNum w:abstractNumId="14">
    <w:nsid w:val="4BDE46A1"/>
    <w:multiLevelType w:val="multilevel"/>
    <w:tmpl w:val="7C16CE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firstLine="0"/>
      </w:pPr>
      <w:rPr>
        <w:rFonts w:cs="Times New Roman"/>
      </w:rPr>
    </w:lvl>
  </w:abstractNum>
  <w:abstractNum w:abstractNumId="15">
    <w:nsid w:val="507E2CF5"/>
    <w:multiLevelType w:val="multilevel"/>
    <w:tmpl w:val="7C16CE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firstLine="0"/>
      </w:pPr>
      <w:rPr>
        <w:rFonts w:cs="Times New Roman"/>
      </w:rPr>
    </w:lvl>
  </w:abstractNum>
  <w:abstractNum w:abstractNumId="16">
    <w:nsid w:val="633D67C2"/>
    <w:multiLevelType w:val="hybridMultilevel"/>
    <w:tmpl w:val="B37E942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64531AD4"/>
    <w:multiLevelType w:val="multilevel"/>
    <w:tmpl w:val="E6086CF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8">
    <w:nsid w:val="651178CC"/>
    <w:multiLevelType w:val="multilevel"/>
    <w:tmpl w:val="161A61FE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firstLine="0"/>
      </w:pPr>
      <w:rPr>
        <w:rFonts w:cs="Times New Roman"/>
      </w:rPr>
    </w:lvl>
  </w:abstractNum>
  <w:abstractNum w:abstractNumId="19">
    <w:nsid w:val="6A2562A7"/>
    <w:multiLevelType w:val="multilevel"/>
    <w:tmpl w:val="37BE06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 w:hint="eastAsia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firstLine="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firstLine="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firstLine="0"/>
      </w:pPr>
      <w:rPr>
        <w:rFonts w:cs="Times New Roman" w:hint="eastAsia"/>
      </w:rPr>
    </w:lvl>
  </w:abstractNum>
  <w:abstractNum w:abstractNumId="20">
    <w:nsid w:val="768A6909"/>
    <w:multiLevelType w:val="multilevel"/>
    <w:tmpl w:val="7C16CE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firstLine="0"/>
      </w:pPr>
      <w:rPr>
        <w:rFonts w:cs="Times New Roman"/>
      </w:rPr>
    </w:lvl>
  </w:abstractNum>
  <w:abstractNum w:abstractNumId="21">
    <w:nsid w:val="7A5A345B"/>
    <w:multiLevelType w:val="multilevel"/>
    <w:tmpl w:val="7C16CE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firstLine="0"/>
      </w:pPr>
      <w:rPr>
        <w:rFonts w:cs="Times New Roman"/>
      </w:rPr>
    </w:lvl>
  </w:abstractNum>
  <w:num w:numId="1">
    <w:abstractNumId w:val="21"/>
  </w:num>
  <w:num w:numId="2">
    <w:abstractNumId w:val="19"/>
  </w:num>
  <w:num w:numId="3">
    <w:abstractNumId w:val="6"/>
  </w:num>
  <w:num w:numId="4">
    <w:abstractNumId w:val="1"/>
  </w:num>
  <w:num w:numId="5">
    <w:abstractNumId w:val="3"/>
  </w:num>
  <w:num w:numId="6">
    <w:abstractNumId w:val="17"/>
  </w:num>
  <w:num w:numId="7">
    <w:abstractNumId w:val="0"/>
  </w:num>
  <w:num w:numId="8">
    <w:abstractNumId w:val="8"/>
  </w:num>
  <w:num w:numId="9">
    <w:abstractNumId w:val="18"/>
  </w:num>
  <w:num w:numId="10">
    <w:abstractNumId w:val="12"/>
  </w:num>
  <w:num w:numId="11">
    <w:abstractNumId w:val="13"/>
  </w:num>
  <w:num w:numId="12">
    <w:abstractNumId w:val="2"/>
  </w:num>
  <w:num w:numId="13">
    <w:abstractNumId w:val="14"/>
  </w:num>
  <w:num w:numId="14">
    <w:abstractNumId w:val="20"/>
  </w:num>
  <w:num w:numId="15">
    <w:abstractNumId w:val="4"/>
  </w:num>
  <w:num w:numId="16">
    <w:abstractNumId w:val="11"/>
  </w:num>
  <w:num w:numId="17">
    <w:abstractNumId w:val="15"/>
  </w:num>
  <w:num w:numId="18">
    <w:abstractNumId w:val="10"/>
  </w:num>
  <w:num w:numId="19">
    <w:abstractNumId w:val="5"/>
  </w:num>
  <w:num w:numId="20">
    <w:abstractNumId w:val="9"/>
  </w:num>
  <w:num w:numId="21">
    <w:abstractNumId w:val="16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E3D"/>
    <w:rsid w:val="0001417C"/>
    <w:rsid w:val="00062E3D"/>
    <w:rsid w:val="000806C4"/>
    <w:rsid w:val="000C0C77"/>
    <w:rsid w:val="000C2DCE"/>
    <w:rsid w:val="001019A2"/>
    <w:rsid w:val="0012493F"/>
    <w:rsid w:val="00157AD7"/>
    <w:rsid w:val="001606E2"/>
    <w:rsid w:val="00166768"/>
    <w:rsid w:val="00171D97"/>
    <w:rsid w:val="00197E56"/>
    <w:rsid w:val="001E0ABA"/>
    <w:rsid w:val="00217371"/>
    <w:rsid w:val="002251EA"/>
    <w:rsid w:val="0026623B"/>
    <w:rsid w:val="002A4BE1"/>
    <w:rsid w:val="002F78F5"/>
    <w:rsid w:val="00341D38"/>
    <w:rsid w:val="00363ACE"/>
    <w:rsid w:val="003805E8"/>
    <w:rsid w:val="0038495A"/>
    <w:rsid w:val="003A2C9E"/>
    <w:rsid w:val="003B01F3"/>
    <w:rsid w:val="003C5370"/>
    <w:rsid w:val="00417C17"/>
    <w:rsid w:val="00444669"/>
    <w:rsid w:val="0048354F"/>
    <w:rsid w:val="004F59BD"/>
    <w:rsid w:val="005108AD"/>
    <w:rsid w:val="005D410F"/>
    <w:rsid w:val="005E314F"/>
    <w:rsid w:val="0060591F"/>
    <w:rsid w:val="00644D89"/>
    <w:rsid w:val="00654FB5"/>
    <w:rsid w:val="00661DEE"/>
    <w:rsid w:val="006975CA"/>
    <w:rsid w:val="006B3C2D"/>
    <w:rsid w:val="006F6BC0"/>
    <w:rsid w:val="00845CD5"/>
    <w:rsid w:val="0085412E"/>
    <w:rsid w:val="00854165"/>
    <w:rsid w:val="00863FB7"/>
    <w:rsid w:val="00866E7A"/>
    <w:rsid w:val="008D5250"/>
    <w:rsid w:val="009024EA"/>
    <w:rsid w:val="00904411"/>
    <w:rsid w:val="009269C6"/>
    <w:rsid w:val="0093361F"/>
    <w:rsid w:val="00942B87"/>
    <w:rsid w:val="00A06912"/>
    <w:rsid w:val="00A24527"/>
    <w:rsid w:val="00A24D9A"/>
    <w:rsid w:val="00A27828"/>
    <w:rsid w:val="00A65AA0"/>
    <w:rsid w:val="00AF3BA4"/>
    <w:rsid w:val="00B24375"/>
    <w:rsid w:val="00B30825"/>
    <w:rsid w:val="00B530DA"/>
    <w:rsid w:val="00B617BA"/>
    <w:rsid w:val="00BB69E0"/>
    <w:rsid w:val="00C34D68"/>
    <w:rsid w:val="00C51276"/>
    <w:rsid w:val="00CC55C6"/>
    <w:rsid w:val="00CC61A1"/>
    <w:rsid w:val="00D12C19"/>
    <w:rsid w:val="00D7039E"/>
    <w:rsid w:val="00DB2046"/>
    <w:rsid w:val="00E53365"/>
    <w:rsid w:val="00E5386F"/>
    <w:rsid w:val="00E60138"/>
    <w:rsid w:val="00E8438C"/>
    <w:rsid w:val="00EB40A9"/>
    <w:rsid w:val="00EB416C"/>
    <w:rsid w:val="00ED3123"/>
    <w:rsid w:val="00EF199C"/>
    <w:rsid w:val="00F0673A"/>
    <w:rsid w:val="00F1794B"/>
    <w:rsid w:val="00F846FE"/>
    <w:rsid w:val="00F97DF2"/>
    <w:rsid w:val="00FB1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keepNext/>
      <w:widowControl w:val="0"/>
      <w:shd w:val="clear" w:color="auto" w:fill="FFFFFF"/>
      <w:suppressAutoHyphens/>
    </w:pPr>
    <w:rPr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首 字元"/>
    <w:qFormat/>
    <w:rPr>
      <w:rFonts w:cs="Times New Roman"/>
      <w:sz w:val="20"/>
      <w:szCs w:val="20"/>
    </w:rPr>
  </w:style>
  <w:style w:type="character" w:customStyle="1" w:styleId="a4">
    <w:name w:val="頁尾 字元"/>
    <w:qFormat/>
    <w:rPr>
      <w:rFonts w:cs="Times New Roman"/>
      <w:sz w:val="20"/>
      <w:szCs w:val="20"/>
    </w:rPr>
  </w:style>
  <w:style w:type="character" w:customStyle="1" w:styleId="a5">
    <w:name w:val="註解方塊文字 字元"/>
    <w:qFormat/>
    <w:rPr>
      <w:rFonts w:ascii="Cambria" w:eastAsia="新細明體" w:hAnsi="Cambria" w:cs="Times New Roman"/>
      <w:sz w:val="18"/>
      <w:szCs w:val="18"/>
    </w:rPr>
  </w:style>
  <w:style w:type="character" w:customStyle="1" w:styleId="WWCharLFO1LVL1">
    <w:name w:val="WW_CharLFO1LVL1"/>
    <w:qFormat/>
    <w:rPr>
      <w:rFonts w:cs="Times New Roman"/>
    </w:rPr>
  </w:style>
  <w:style w:type="character" w:customStyle="1" w:styleId="WWCharLFO1LVL2">
    <w:name w:val="WW_CharLFO1LVL2"/>
    <w:qFormat/>
    <w:rPr>
      <w:rFonts w:cs="Times New Roman"/>
    </w:rPr>
  </w:style>
  <w:style w:type="character" w:customStyle="1" w:styleId="WWCharLFO1LVL3">
    <w:name w:val="WW_CharLFO1LVL3"/>
    <w:qFormat/>
    <w:rPr>
      <w:rFonts w:cs="Times New Roman"/>
    </w:rPr>
  </w:style>
  <w:style w:type="character" w:customStyle="1" w:styleId="WWCharLFO1LVL4">
    <w:name w:val="WW_CharLFO1LVL4"/>
    <w:qFormat/>
    <w:rPr>
      <w:rFonts w:cs="Times New Roman"/>
    </w:rPr>
  </w:style>
  <w:style w:type="character" w:customStyle="1" w:styleId="WWCharLFO1LVL5">
    <w:name w:val="WW_CharLFO1LVL5"/>
    <w:qFormat/>
    <w:rPr>
      <w:rFonts w:cs="Times New Roman"/>
    </w:rPr>
  </w:style>
  <w:style w:type="character" w:customStyle="1" w:styleId="WWCharLFO1LVL6">
    <w:name w:val="WW_CharLFO1LVL6"/>
    <w:qFormat/>
    <w:rPr>
      <w:rFonts w:cs="Times New Roman"/>
    </w:rPr>
  </w:style>
  <w:style w:type="character" w:customStyle="1" w:styleId="WWCharLFO1LVL7">
    <w:name w:val="WW_CharLFO1LVL7"/>
    <w:qFormat/>
    <w:rPr>
      <w:rFonts w:cs="Times New Roman"/>
    </w:rPr>
  </w:style>
  <w:style w:type="character" w:customStyle="1" w:styleId="WWCharLFO1LVL8">
    <w:name w:val="WW_CharLFO1LVL8"/>
    <w:qFormat/>
    <w:rPr>
      <w:rFonts w:cs="Times New Roman"/>
    </w:rPr>
  </w:style>
  <w:style w:type="character" w:customStyle="1" w:styleId="WWCharLFO1LVL9">
    <w:name w:val="WW_CharLFO1LVL9"/>
    <w:qFormat/>
    <w:rPr>
      <w:rFonts w:cs="Times New Roman"/>
    </w:rPr>
  </w:style>
  <w:style w:type="character" w:customStyle="1" w:styleId="WWCharLFO2LVL1">
    <w:name w:val="WW_CharLFO2LVL1"/>
    <w:qFormat/>
    <w:rPr>
      <w:rFonts w:cs="Times New Roman"/>
    </w:rPr>
  </w:style>
  <w:style w:type="character" w:customStyle="1" w:styleId="WWCharLFO2LVL2">
    <w:name w:val="WW_CharLFO2LVL2"/>
    <w:qFormat/>
    <w:rPr>
      <w:rFonts w:cs="Times New Roman"/>
    </w:rPr>
  </w:style>
  <w:style w:type="character" w:customStyle="1" w:styleId="WWCharLFO2LVL3">
    <w:name w:val="WW_CharLFO2LVL3"/>
    <w:qFormat/>
    <w:rPr>
      <w:rFonts w:cs="Times New Roman"/>
    </w:rPr>
  </w:style>
  <w:style w:type="character" w:customStyle="1" w:styleId="WWCharLFO2LVL4">
    <w:name w:val="WW_CharLFO2LVL4"/>
    <w:qFormat/>
    <w:rPr>
      <w:rFonts w:cs="Times New Roman"/>
    </w:rPr>
  </w:style>
  <w:style w:type="character" w:customStyle="1" w:styleId="WWCharLFO2LVL5">
    <w:name w:val="WW_CharLFO2LVL5"/>
    <w:qFormat/>
    <w:rPr>
      <w:rFonts w:cs="Times New Roman"/>
    </w:rPr>
  </w:style>
  <w:style w:type="character" w:customStyle="1" w:styleId="WWCharLFO2LVL6">
    <w:name w:val="WW_CharLFO2LVL6"/>
    <w:qFormat/>
    <w:rPr>
      <w:rFonts w:cs="Times New Roman"/>
    </w:rPr>
  </w:style>
  <w:style w:type="character" w:customStyle="1" w:styleId="WWCharLFO2LVL7">
    <w:name w:val="WW_CharLFO2LVL7"/>
    <w:qFormat/>
    <w:rPr>
      <w:rFonts w:cs="Times New Roman"/>
    </w:rPr>
  </w:style>
  <w:style w:type="character" w:customStyle="1" w:styleId="WWCharLFO2LVL8">
    <w:name w:val="WW_CharLFO2LVL8"/>
    <w:qFormat/>
    <w:rPr>
      <w:rFonts w:cs="Times New Roman"/>
    </w:rPr>
  </w:style>
  <w:style w:type="character" w:customStyle="1" w:styleId="WWCharLFO2LVL9">
    <w:name w:val="WW_CharLFO2LVL9"/>
    <w:qFormat/>
    <w:rPr>
      <w:rFonts w:cs="Times New Roman"/>
    </w:rPr>
  </w:style>
  <w:style w:type="character" w:customStyle="1" w:styleId="WWCharLFO3LVL1">
    <w:name w:val="WW_CharLFO3LVL1"/>
    <w:qFormat/>
    <w:rPr>
      <w:rFonts w:cs="Times New Roman"/>
    </w:rPr>
  </w:style>
  <w:style w:type="character" w:customStyle="1" w:styleId="WWCharLFO3LVL2">
    <w:name w:val="WW_CharLFO3LVL2"/>
    <w:qFormat/>
    <w:rPr>
      <w:rFonts w:cs="Times New Roman"/>
    </w:rPr>
  </w:style>
  <w:style w:type="character" w:customStyle="1" w:styleId="WWCharLFO3LVL3">
    <w:name w:val="WW_CharLFO3LVL3"/>
    <w:qFormat/>
    <w:rPr>
      <w:rFonts w:cs="Times New Roman"/>
    </w:rPr>
  </w:style>
  <w:style w:type="character" w:customStyle="1" w:styleId="WWCharLFO3LVL4">
    <w:name w:val="WW_CharLFO3LVL4"/>
    <w:qFormat/>
    <w:rPr>
      <w:rFonts w:cs="Times New Roman"/>
    </w:rPr>
  </w:style>
  <w:style w:type="character" w:customStyle="1" w:styleId="WWCharLFO3LVL5">
    <w:name w:val="WW_CharLFO3LVL5"/>
    <w:qFormat/>
    <w:rPr>
      <w:rFonts w:cs="Times New Roman"/>
    </w:rPr>
  </w:style>
  <w:style w:type="character" w:customStyle="1" w:styleId="WWCharLFO3LVL6">
    <w:name w:val="WW_CharLFO3LVL6"/>
    <w:qFormat/>
    <w:rPr>
      <w:rFonts w:cs="Times New Roman"/>
    </w:rPr>
  </w:style>
  <w:style w:type="character" w:customStyle="1" w:styleId="WWCharLFO3LVL7">
    <w:name w:val="WW_CharLFO3LVL7"/>
    <w:qFormat/>
    <w:rPr>
      <w:rFonts w:cs="Times New Roman"/>
    </w:rPr>
  </w:style>
  <w:style w:type="character" w:customStyle="1" w:styleId="WWCharLFO3LVL8">
    <w:name w:val="WW_CharLFO3LVL8"/>
    <w:qFormat/>
    <w:rPr>
      <w:rFonts w:cs="Times New Roman"/>
    </w:rPr>
  </w:style>
  <w:style w:type="character" w:customStyle="1" w:styleId="WWCharLFO3LVL9">
    <w:name w:val="WW_CharLFO3LVL9"/>
    <w:qFormat/>
    <w:rPr>
      <w:rFonts w:cs="Times New Roman"/>
    </w:rPr>
  </w:style>
  <w:style w:type="character" w:customStyle="1" w:styleId="WWCharLFO4LVL1">
    <w:name w:val="WW_CharLFO4LVL1"/>
    <w:qFormat/>
    <w:rPr>
      <w:rFonts w:cs="Times New Roman"/>
    </w:rPr>
  </w:style>
  <w:style w:type="character" w:customStyle="1" w:styleId="WWCharLFO4LVL2">
    <w:name w:val="WW_CharLFO4LVL2"/>
    <w:qFormat/>
    <w:rPr>
      <w:rFonts w:cs="Times New Roman"/>
    </w:rPr>
  </w:style>
  <w:style w:type="character" w:customStyle="1" w:styleId="WWCharLFO4LVL3">
    <w:name w:val="WW_CharLFO4LVL3"/>
    <w:qFormat/>
    <w:rPr>
      <w:rFonts w:cs="Times New Roman"/>
    </w:rPr>
  </w:style>
  <w:style w:type="character" w:customStyle="1" w:styleId="WWCharLFO4LVL4">
    <w:name w:val="WW_CharLFO4LVL4"/>
    <w:qFormat/>
    <w:rPr>
      <w:rFonts w:cs="Times New Roman"/>
    </w:rPr>
  </w:style>
  <w:style w:type="character" w:customStyle="1" w:styleId="WWCharLFO4LVL5">
    <w:name w:val="WW_CharLFO4LVL5"/>
    <w:qFormat/>
    <w:rPr>
      <w:rFonts w:cs="Times New Roman"/>
    </w:rPr>
  </w:style>
  <w:style w:type="character" w:customStyle="1" w:styleId="WWCharLFO4LVL6">
    <w:name w:val="WW_CharLFO4LVL6"/>
    <w:qFormat/>
    <w:rPr>
      <w:rFonts w:cs="Times New Roman"/>
    </w:rPr>
  </w:style>
  <w:style w:type="character" w:customStyle="1" w:styleId="WWCharLFO4LVL7">
    <w:name w:val="WW_CharLFO4LVL7"/>
    <w:qFormat/>
    <w:rPr>
      <w:rFonts w:cs="Times New Roman"/>
    </w:rPr>
  </w:style>
  <w:style w:type="character" w:customStyle="1" w:styleId="WWCharLFO4LVL8">
    <w:name w:val="WW_CharLFO4LVL8"/>
    <w:qFormat/>
    <w:rPr>
      <w:rFonts w:cs="Times New Roman"/>
    </w:rPr>
  </w:style>
  <w:style w:type="character" w:customStyle="1" w:styleId="WWCharLFO4LVL9">
    <w:name w:val="WW_CharLFO4LVL9"/>
    <w:qFormat/>
    <w:rPr>
      <w:rFonts w:cs="Times New Roman"/>
    </w:rPr>
  </w:style>
  <w:style w:type="paragraph" w:styleId="a6">
    <w:name w:val="List Paragraph"/>
    <w:basedOn w:val="a"/>
    <w:qFormat/>
    <w:pPr>
      <w:ind w:left="480"/>
    </w:pPr>
  </w:style>
  <w:style w:type="paragraph" w:styleId="a7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8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Balloon Text"/>
    <w:basedOn w:val="a"/>
    <w:qFormat/>
    <w:rPr>
      <w:rFonts w:ascii="Cambria" w:hAnsi="Cambria"/>
      <w:sz w:val="18"/>
      <w:szCs w:val="18"/>
    </w:rPr>
  </w:style>
  <w:style w:type="paragraph" w:customStyle="1" w:styleId="aa">
    <w:name w:val="表格內容"/>
    <w:basedOn w:val="a"/>
    <w:qFormat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keepNext/>
      <w:widowControl w:val="0"/>
      <w:shd w:val="clear" w:color="auto" w:fill="FFFFFF"/>
      <w:suppressAutoHyphens/>
    </w:pPr>
    <w:rPr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首 字元"/>
    <w:qFormat/>
    <w:rPr>
      <w:rFonts w:cs="Times New Roman"/>
      <w:sz w:val="20"/>
      <w:szCs w:val="20"/>
    </w:rPr>
  </w:style>
  <w:style w:type="character" w:customStyle="1" w:styleId="a4">
    <w:name w:val="頁尾 字元"/>
    <w:qFormat/>
    <w:rPr>
      <w:rFonts w:cs="Times New Roman"/>
      <w:sz w:val="20"/>
      <w:szCs w:val="20"/>
    </w:rPr>
  </w:style>
  <w:style w:type="character" w:customStyle="1" w:styleId="a5">
    <w:name w:val="註解方塊文字 字元"/>
    <w:qFormat/>
    <w:rPr>
      <w:rFonts w:ascii="Cambria" w:eastAsia="新細明體" w:hAnsi="Cambria" w:cs="Times New Roman"/>
      <w:sz w:val="18"/>
      <w:szCs w:val="18"/>
    </w:rPr>
  </w:style>
  <w:style w:type="character" w:customStyle="1" w:styleId="WWCharLFO1LVL1">
    <w:name w:val="WW_CharLFO1LVL1"/>
    <w:qFormat/>
    <w:rPr>
      <w:rFonts w:cs="Times New Roman"/>
    </w:rPr>
  </w:style>
  <w:style w:type="character" w:customStyle="1" w:styleId="WWCharLFO1LVL2">
    <w:name w:val="WW_CharLFO1LVL2"/>
    <w:qFormat/>
    <w:rPr>
      <w:rFonts w:cs="Times New Roman"/>
    </w:rPr>
  </w:style>
  <w:style w:type="character" w:customStyle="1" w:styleId="WWCharLFO1LVL3">
    <w:name w:val="WW_CharLFO1LVL3"/>
    <w:qFormat/>
    <w:rPr>
      <w:rFonts w:cs="Times New Roman"/>
    </w:rPr>
  </w:style>
  <w:style w:type="character" w:customStyle="1" w:styleId="WWCharLFO1LVL4">
    <w:name w:val="WW_CharLFO1LVL4"/>
    <w:qFormat/>
    <w:rPr>
      <w:rFonts w:cs="Times New Roman"/>
    </w:rPr>
  </w:style>
  <w:style w:type="character" w:customStyle="1" w:styleId="WWCharLFO1LVL5">
    <w:name w:val="WW_CharLFO1LVL5"/>
    <w:qFormat/>
    <w:rPr>
      <w:rFonts w:cs="Times New Roman"/>
    </w:rPr>
  </w:style>
  <w:style w:type="character" w:customStyle="1" w:styleId="WWCharLFO1LVL6">
    <w:name w:val="WW_CharLFO1LVL6"/>
    <w:qFormat/>
    <w:rPr>
      <w:rFonts w:cs="Times New Roman"/>
    </w:rPr>
  </w:style>
  <w:style w:type="character" w:customStyle="1" w:styleId="WWCharLFO1LVL7">
    <w:name w:val="WW_CharLFO1LVL7"/>
    <w:qFormat/>
    <w:rPr>
      <w:rFonts w:cs="Times New Roman"/>
    </w:rPr>
  </w:style>
  <w:style w:type="character" w:customStyle="1" w:styleId="WWCharLFO1LVL8">
    <w:name w:val="WW_CharLFO1LVL8"/>
    <w:qFormat/>
    <w:rPr>
      <w:rFonts w:cs="Times New Roman"/>
    </w:rPr>
  </w:style>
  <w:style w:type="character" w:customStyle="1" w:styleId="WWCharLFO1LVL9">
    <w:name w:val="WW_CharLFO1LVL9"/>
    <w:qFormat/>
    <w:rPr>
      <w:rFonts w:cs="Times New Roman"/>
    </w:rPr>
  </w:style>
  <w:style w:type="character" w:customStyle="1" w:styleId="WWCharLFO2LVL1">
    <w:name w:val="WW_CharLFO2LVL1"/>
    <w:qFormat/>
    <w:rPr>
      <w:rFonts w:cs="Times New Roman"/>
    </w:rPr>
  </w:style>
  <w:style w:type="character" w:customStyle="1" w:styleId="WWCharLFO2LVL2">
    <w:name w:val="WW_CharLFO2LVL2"/>
    <w:qFormat/>
    <w:rPr>
      <w:rFonts w:cs="Times New Roman"/>
    </w:rPr>
  </w:style>
  <w:style w:type="character" w:customStyle="1" w:styleId="WWCharLFO2LVL3">
    <w:name w:val="WW_CharLFO2LVL3"/>
    <w:qFormat/>
    <w:rPr>
      <w:rFonts w:cs="Times New Roman"/>
    </w:rPr>
  </w:style>
  <w:style w:type="character" w:customStyle="1" w:styleId="WWCharLFO2LVL4">
    <w:name w:val="WW_CharLFO2LVL4"/>
    <w:qFormat/>
    <w:rPr>
      <w:rFonts w:cs="Times New Roman"/>
    </w:rPr>
  </w:style>
  <w:style w:type="character" w:customStyle="1" w:styleId="WWCharLFO2LVL5">
    <w:name w:val="WW_CharLFO2LVL5"/>
    <w:qFormat/>
    <w:rPr>
      <w:rFonts w:cs="Times New Roman"/>
    </w:rPr>
  </w:style>
  <w:style w:type="character" w:customStyle="1" w:styleId="WWCharLFO2LVL6">
    <w:name w:val="WW_CharLFO2LVL6"/>
    <w:qFormat/>
    <w:rPr>
      <w:rFonts w:cs="Times New Roman"/>
    </w:rPr>
  </w:style>
  <w:style w:type="character" w:customStyle="1" w:styleId="WWCharLFO2LVL7">
    <w:name w:val="WW_CharLFO2LVL7"/>
    <w:qFormat/>
    <w:rPr>
      <w:rFonts w:cs="Times New Roman"/>
    </w:rPr>
  </w:style>
  <w:style w:type="character" w:customStyle="1" w:styleId="WWCharLFO2LVL8">
    <w:name w:val="WW_CharLFO2LVL8"/>
    <w:qFormat/>
    <w:rPr>
      <w:rFonts w:cs="Times New Roman"/>
    </w:rPr>
  </w:style>
  <w:style w:type="character" w:customStyle="1" w:styleId="WWCharLFO2LVL9">
    <w:name w:val="WW_CharLFO2LVL9"/>
    <w:qFormat/>
    <w:rPr>
      <w:rFonts w:cs="Times New Roman"/>
    </w:rPr>
  </w:style>
  <w:style w:type="character" w:customStyle="1" w:styleId="WWCharLFO3LVL1">
    <w:name w:val="WW_CharLFO3LVL1"/>
    <w:qFormat/>
    <w:rPr>
      <w:rFonts w:cs="Times New Roman"/>
    </w:rPr>
  </w:style>
  <w:style w:type="character" w:customStyle="1" w:styleId="WWCharLFO3LVL2">
    <w:name w:val="WW_CharLFO3LVL2"/>
    <w:qFormat/>
    <w:rPr>
      <w:rFonts w:cs="Times New Roman"/>
    </w:rPr>
  </w:style>
  <w:style w:type="character" w:customStyle="1" w:styleId="WWCharLFO3LVL3">
    <w:name w:val="WW_CharLFO3LVL3"/>
    <w:qFormat/>
    <w:rPr>
      <w:rFonts w:cs="Times New Roman"/>
    </w:rPr>
  </w:style>
  <w:style w:type="character" w:customStyle="1" w:styleId="WWCharLFO3LVL4">
    <w:name w:val="WW_CharLFO3LVL4"/>
    <w:qFormat/>
    <w:rPr>
      <w:rFonts w:cs="Times New Roman"/>
    </w:rPr>
  </w:style>
  <w:style w:type="character" w:customStyle="1" w:styleId="WWCharLFO3LVL5">
    <w:name w:val="WW_CharLFO3LVL5"/>
    <w:qFormat/>
    <w:rPr>
      <w:rFonts w:cs="Times New Roman"/>
    </w:rPr>
  </w:style>
  <w:style w:type="character" w:customStyle="1" w:styleId="WWCharLFO3LVL6">
    <w:name w:val="WW_CharLFO3LVL6"/>
    <w:qFormat/>
    <w:rPr>
      <w:rFonts w:cs="Times New Roman"/>
    </w:rPr>
  </w:style>
  <w:style w:type="character" w:customStyle="1" w:styleId="WWCharLFO3LVL7">
    <w:name w:val="WW_CharLFO3LVL7"/>
    <w:qFormat/>
    <w:rPr>
      <w:rFonts w:cs="Times New Roman"/>
    </w:rPr>
  </w:style>
  <w:style w:type="character" w:customStyle="1" w:styleId="WWCharLFO3LVL8">
    <w:name w:val="WW_CharLFO3LVL8"/>
    <w:qFormat/>
    <w:rPr>
      <w:rFonts w:cs="Times New Roman"/>
    </w:rPr>
  </w:style>
  <w:style w:type="character" w:customStyle="1" w:styleId="WWCharLFO3LVL9">
    <w:name w:val="WW_CharLFO3LVL9"/>
    <w:qFormat/>
    <w:rPr>
      <w:rFonts w:cs="Times New Roman"/>
    </w:rPr>
  </w:style>
  <w:style w:type="character" w:customStyle="1" w:styleId="WWCharLFO4LVL1">
    <w:name w:val="WW_CharLFO4LVL1"/>
    <w:qFormat/>
    <w:rPr>
      <w:rFonts w:cs="Times New Roman"/>
    </w:rPr>
  </w:style>
  <w:style w:type="character" w:customStyle="1" w:styleId="WWCharLFO4LVL2">
    <w:name w:val="WW_CharLFO4LVL2"/>
    <w:qFormat/>
    <w:rPr>
      <w:rFonts w:cs="Times New Roman"/>
    </w:rPr>
  </w:style>
  <w:style w:type="character" w:customStyle="1" w:styleId="WWCharLFO4LVL3">
    <w:name w:val="WW_CharLFO4LVL3"/>
    <w:qFormat/>
    <w:rPr>
      <w:rFonts w:cs="Times New Roman"/>
    </w:rPr>
  </w:style>
  <w:style w:type="character" w:customStyle="1" w:styleId="WWCharLFO4LVL4">
    <w:name w:val="WW_CharLFO4LVL4"/>
    <w:qFormat/>
    <w:rPr>
      <w:rFonts w:cs="Times New Roman"/>
    </w:rPr>
  </w:style>
  <w:style w:type="character" w:customStyle="1" w:styleId="WWCharLFO4LVL5">
    <w:name w:val="WW_CharLFO4LVL5"/>
    <w:qFormat/>
    <w:rPr>
      <w:rFonts w:cs="Times New Roman"/>
    </w:rPr>
  </w:style>
  <w:style w:type="character" w:customStyle="1" w:styleId="WWCharLFO4LVL6">
    <w:name w:val="WW_CharLFO4LVL6"/>
    <w:qFormat/>
    <w:rPr>
      <w:rFonts w:cs="Times New Roman"/>
    </w:rPr>
  </w:style>
  <w:style w:type="character" w:customStyle="1" w:styleId="WWCharLFO4LVL7">
    <w:name w:val="WW_CharLFO4LVL7"/>
    <w:qFormat/>
    <w:rPr>
      <w:rFonts w:cs="Times New Roman"/>
    </w:rPr>
  </w:style>
  <w:style w:type="character" w:customStyle="1" w:styleId="WWCharLFO4LVL8">
    <w:name w:val="WW_CharLFO4LVL8"/>
    <w:qFormat/>
    <w:rPr>
      <w:rFonts w:cs="Times New Roman"/>
    </w:rPr>
  </w:style>
  <w:style w:type="character" w:customStyle="1" w:styleId="WWCharLFO4LVL9">
    <w:name w:val="WW_CharLFO4LVL9"/>
    <w:qFormat/>
    <w:rPr>
      <w:rFonts w:cs="Times New Roman"/>
    </w:rPr>
  </w:style>
  <w:style w:type="paragraph" w:styleId="a6">
    <w:name w:val="List Paragraph"/>
    <w:basedOn w:val="a"/>
    <w:qFormat/>
    <w:pPr>
      <w:ind w:left="480"/>
    </w:pPr>
  </w:style>
  <w:style w:type="paragraph" w:styleId="a7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8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Balloon Text"/>
    <w:basedOn w:val="a"/>
    <w:qFormat/>
    <w:rPr>
      <w:rFonts w:ascii="Cambria" w:hAnsi="Cambria"/>
      <w:sz w:val="18"/>
      <w:szCs w:val="18"/>
    </w:rPr>
  </w:style>
  <w:style w:type="paragraph" w:customStyle="1" w:styleId="aa">
    <w:name w:val="表格內容"/>
    <w:basedOn w:val="a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C81A48-4205-4574-8508-D1FBB5B6B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240</Words>
  <Characters>1369</Characters>
  <Application>Microsoft Office Word</Application>
  <DocSecurity>0</DocSecurity>
  <Lines>11</Lines>
  <Paragraphs>3</Paragraphs>
  <ScaleCrop>false</ScaleCrop>
  <Company>Ministry of Economic Affairs,R.O.C</Company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劉蕙</dc:creator>
  <cp:lastModifiedBy>孫銘慈</cp:lastModifiedBy>
  <cp:revision>2</cp:revision>
  <cp:lastPrinted>2015-04-30T03:46:00Z</cp:lastPrinted>
  <dcterms:created xsi:type="dcterms:W3CDTF">2016-12-19T03:30:00Z</dcterms:created>
  <dcterms:modified xsi:type="dcterms:W3CDTF">2016-12-19T03:30:00Z</dcterms:modified>
  <dc:language>zh-TW</dc:language>
</cp:coreProperties>
</file>